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67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2157"/>
        <w:gridCol w:w="1944"/>
      </w:tblGrid>
      <w:tr w:rsidR="00897914" w:rsidRPr="009D4C83" w:rsidTr="00897914">
        <w:trPr>
          <w:trHeight w:val="55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9D4C83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872565A" wp14:editId="156799DB">
                  <wp:simplePos x="0" y="0"/>
                  <wp:positionH relativeFrom="column">
                    <wp:posOffset>680720</wp:posOffset>
                  </wp:positionH>
                  <wp:positionV relativeFrom="paragraph">
                    <wp:posOffset>253365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4C83">
              <w:rPr>
                <w:szCs w:val="24"/>
                <w:lang w:val="fr-FR"/>
              </w:rPr>
              <w:t>REPBULIC OF RWANDA MINISTRY OF HEALTH</w:t>
            </w:r>
          </w:p>
          <w:p w:rsidR="00897914" w:rsidRPr="009D4C83" w:rsidRDefault="00897914" w:rsidP="00897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897914" w:rsidRPr="009D4C83" w:rsidRDefault="00897914" w:rsidP="00897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897914" w:rsidRPr="009D4C83" w:rsidRDefault="00897914" w:rsidP="00897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897914" w:rsidRPr="009D4C83" w:rsidRDefault="00897914" w:rsidP="008979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897914" w:rsidRPr="009D4C83" w:rsidRDefault="00897914" w:rsidP="00897914">
            <w:pPr>
              <w:ind w:left="539" w:hanging="539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val="fr-FR" w:eastAsia="en-GB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Sterilization</w:t>
            </w:r>
          </w:p>
        </w:tc>
      </w:tr>
      <w:tr w:rsidR="00897914" w:rsidRPr="009D4C83" w:rsidTr="00897914">
        <w:trPr>
          <w:trHeight w:val="10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</w:t>
            </w:r>
          </w:p>
          <w:p w:rsidR="00897914" w:rsidRPr="009D4C83" w:rsidRDefault="00897914" w:rsidP="00897914">
            <w:pPr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  <w:lang w:val="en-GB"/>
              </w:rPr>
              <w:t>ES3-07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pStyle w:val="Heading1"/>
              <w:spacing w:line="276" w:lineRule="auto"/>
              <w:rPr>
                <w:caps/>
                <w:szCs w:val="24"/>
                <w:lang w:val="en-GB"/>
              </w:rPr>
            </w:pPr>
            <w:r w:rsidRPr="009D4C83">
              <w:rPr>
                <w:szCs w:val="24"/>
                <w:lang w:val="en-GB"/>
              </w:rPr>
              <w:t>Effective Date</w:t>
            </w:r>
            <w:r w:rsidRPr="009D4C83">
              <w:rPr>
                <w:caps/>
                <w:szCs w:val="24"/>
                <w:lang w:val="en-GB"/>
              </w:rPr>
              <w:t>:</w:t>
            </w:r>
          </w:p>
          <w:p w:rsidR="00897914" w:rsidRPr="009D4C83" w:rsidRDefault="00897914" w:rsidP="0089791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9D4C83">
              <w:rPr>
                <w:szCs w:val="24"/>
              </w:rPr>
              <w:t>Revision</w:t>
            </w:r>
            <w:r w:rsidRPr="009D4C83">
              <w:rPr>
                <w:szCs w:val="24"/>
                <w:lang w:val="en-GB"/>
              </w:rPr>
              <w:t xml:space="preserve"> date:</w:t>
            </w:r>
          </w:p>
          <w:p w:rsidR="00897914" w:rsidRPr="009D4C83" w:rsidRDefault="00897914" w:rsidP="00897914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897914" w:rsidRPr="009D4C83" w:rsidTr="00897914">
        <w:trPr>
          <w:trHeight w:val="154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="00BA19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>CSSD and Clinical Departments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914" w:rsidRPr="009D4C83" w:rsidRDefault="00897914" w:rsidP="00897914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9D4C8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 </w:t>
            </w:r>
            <w:r w:rsidR="00BA1910">
              <w:rPr>
                <w:rFonts w:ascii="Times New Roman" w:hAnsi="Times New Roman"/>
                <w:bCs/>
                <w:noProof/>
                <w:sz w:val="24"/>
                <w:szCs w:val="24"/>
              </w:rPr>
              <w:t>a</w:t>
            </w:r>
            <w:r w:rsidR="00BA1910" w:rsidRPr="009D4C83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ll </w:t>
            </w:r>
            <w:r w:rsidRPr="009D4C83">
              <w:rPr>
                <w:rFonts w:ascii="Times New Roman" w:hAnsi="Times New Roman"/>
                <w:bCs/>
                <w:noProof/>
                <w:sz w:val="24"/>
                <w:szCs w:val="24"/>
              </w:rPr>
              <w:t>Staff in CSSD and clinical Departments</w:t>
            </w:r>
          </w:p>
          <w:p w:rsidR="00897914" w:rsidRPr="009D4C83" w:rsidRDefault="00897914" w:rsidP="00897914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</w:p>
        </w:tc>
      </w:tr>
    </w:tbl>
    <w:p w:rsidR="00164D88" w:rsidRPr="009D4C83" w:rsidRDefault="00164D88" w:rsidP="009D4C83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295"/>
        <w:gridCol w:w="2375"/>
        <w:gridCol w:w="3658"/>
      </w:tblGrid>
      <w:tr w:rsidR="00164D88" w:rsidRPr="009D4C83" w:rsidTr="00763E06">
        <w:trPr>
          <w:trHeight w:val="382"/>
          <w:jc w:val="center"/>
        </w:trPr>
        <w:tc>
          <w:tcPr>
            <w:tcW w:w="1560" w:type="dxa"/>
            <w:shd w:val="clear" w:color="auto" w:fill="D9D9D9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0" w:name="_Hlk499124570"/>
          </w:p>
        </w:tc>
        <w:tc>
          <w:tcPr>
            <w:tcW w:w="3295" w:type="dxa"/>
            <w:shd w:val="clear" w:color="auto" w:fill="D9D9D9"/>
          </w:tcPr>
          <w:p w:rsidR="00164D88" w:rsidRPr="009D4C83" w:rsidRDefault="00164D88" w:rsidP="009D4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375" w:type="dxa"/>
            <w:shd w:val="clear" w:color="auto" w:fill="D9D9D9"/>
          </w:tcPr>
          <w:p w:rsidR="00164D88" w:rsidRPr="009D4C83" w:rsidRDefault="00164D88" w:rsidP="009D4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658" w:type="dxa"/>
            <w:shd w:val="clear" w:color="auto" w:fill="D9D9D9"/>
          </w:tcPr>
          <w:p w:rsidR="00164D88" w:rsidRPr="009D4C83" w:rsidRDefault="00164D88" w:rsidP="009D4C8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164D88" w:rsidRPr="009D4C83" w:rsidTr="00763E06">
        <w:trPr>
          <w:trHeight w:val="382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64D88" w:rsidRPr="009D4C83" w:rsidRDefault="00763E06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Head of Sterilization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auto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88" w:rsidRPr="009D4C83" w:rsidTr="00763E06">
        <w:trPr>
          <w:trHeight w:val="382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64D88" w:rsidRPr="009D4C83" w:rsidRDefault="00164D88" w:rsidP="00763E0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 xml:space="preserve">Director of </w:t>
            </w:r>
            <w:r w:rsidR="00763E06">
              <w:rPr>
                <w:rFonts w:ascii="Times New Roman" w:hAnsi="Times New Roman"/>
                <w:sz w:val="24"/>
                <w:szCs w:val="24"/>
              </w:rPr>
              <w:t>Medical and Allied Health Sciences Services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auto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D88" w:rsidRPr="009D4C83" w:rsidTr="00763E06">
        <w:trPr>
          <w:trHeight w:val="392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shd w:val="clear" w:color="auto" w:fill="auto"/>
          </w:tcPr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64D88" w:rsidRPr="009D4C83" w:rsidRDefault="00164D88" w:rsidP="009D4C8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0"/>
    </w:tbl>
    <w:p w:rsidR="00164D88" w:rsidRPr="009D4C83" w:rsidRDefault="00164D88" w:rsidP="00763E06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164D88" w:rsidRDefault="00164D88" w:rsidP="00763E06">
      <w:pPr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Purpose</w:t>
      </w:r>
      <w:r w:rsidR="00897914">
        <w:rPr>
          <w:rFonts w:ascii="Times New Roman" w:hAnsi="Times New Roman"/>
          <w:b/>
          <w:sz w:val="24"/>
          <w:szCs w:val="24"/>
        </w:rPr>
        <w:t xml:space="preserve">: </w:t>
      </w:r>
      <w:r w:rsidR="00BA1910">
        <w:rPr>
          <w:rFonts w:ascii="Times New Roman" w:hAnsi="Times New Roman"/>
          <w:sz w:val="24"/>
          <w:szCs w:val="24"/>
        </w:rPr>
        <w:t>t</w:t>
      </w:r>
      <w:r w:rsidRPr="009D4C83">
        <w:rPr>
          <w:rFonts w:ascii="Times New Roman" w:hAnsi="Times New Roman"/>
          <w:sz w:val="24"/>
          <w:szCs w:val="24"/>
        </w:rPr>
        <w:t xml:space="preserve">o ensure </w:t>
      </w:r>
      <w:r w:rsidR="00763E06">
        <w:rPr>
          <w:rFonts w:ascii="Times New Roman" w:hAnsi="Times New Roman"/>
          <w:sz w:val="24"/>
          <w:szCs w:val="24"/>
        </w:rPr>
        <w:t>that</w:t>
      </w:r>
      <w:r w:rsidR="00763E06" w:rsidRPr="00763E06">
        <w:t xml:space="preserve"> </w:t>
      </w:r>
      <w:r w:rsidR="00763E06" w:rsidRPr="00763E06">
        <w:rPr>
          <w:rFonts w:ascii="Times New Roman" w:hAnsi="Times New Roman"/>
          <w:sz w:val="24"/>
          <w:szCs w:val="24"/>
        </w:rPr>
        <w:t xml:space="preserve">Central Sterilization and Supply Department </w:t>
      </w:r>
      <w:r w:rsidR="00763E06">
        <w:rPr>
          <w:rFonts w:ascii="Times New Roman" w:hAnsi="Times New Roman"/>
          <w:sz w:val="24"/>
          <w:szCs w:val="24"/>
        </w:rPr>
        <w:t xml:space="preserve">appropriately sterilize relevant materials, equipment, and devices to protect staff and </w:t>
      </w:r>
      <w:r w:rsidRPr="009D4C83">
        <w:rPr>
          <w:rFonts w:ascii="Times New Roman" w:hAnsi="Times New Roman"/>
          <w:sz w:val="24"/>
          <w:szCs w:val="24"/>
        </w:rPr>
        <w:t>pati</w:t>
      </w:r>
      <w:r w:rsidR="00763E06">
        <w:rPr>
          <w:rFonts w:ascii="Times New Roman" w:hAnsi="Times New Roman"/>
          <w:sz w:val="24"/>
          <w:szCs w:val="24"/>
        </w:rPr>
        <w:t>ents from healthcare associated infections</w:t>
      </w:r>
      <w:r w:rsidRPr="009D4C83">
        <w:rPr>
          <w:rFonts w:ascii="Times New Roman" w:hAnsi="Times New Roman"/>
          <w:sz w:val="24"/>
          <w:szCs w:val="24"/>
        </w:rPr>
        <w:t xml:space="preserve">.  </w:t>
      </w:r>
    </w:p>
    <w:p w:rsidR="0057529F" w:rsidRPr="00897914" w:rsidRDefault="0057529F" w:rsidP="00763E06">
      <w:pPr>
        <w:spacing w:after="0" w:line="240" w:lineRule="auto"/>
        <w:textAlignment w:val="top"/>
        <w:rPr>
          <w:rFonts w:ascii="Times New Roman" w:hAnsi="Times New Roman"/>
          <w:b/>
          <w:sz w:val="24"/>
          <w:szCs w:val="24"/>
        </w:rPr>
      </w:pPr>
    </w:p>
    <w:p w:rsidR="00164D88" w:rsidRPr="009D4C83" w:rsidRDefault="0057529F" w:rsidP="00763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Policy statements:</w:t>
      </w:r>
    </w:p>
    <w:p w:rsidR="007F4122" w:rsidRPr="00763E06" w:rsidRDefault="007F4122" w:rsidP="00763E06">
      <w:pPr>
        <w:pStyle w:val="BodyText"/>
        <w:widowControl/>
        <w:numPr>
          <w:ilvl w:val="0"/>
          <w:numId w:val="29"/>
        </w:numPr>
        <w:spacing w:before="0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The</w:t>
      </w:r>
      <w:r w:rsidR="00164D88" w:rsidRPr="009D4C83">
        <w:rPr>
          <w:rFonts w:ascii="Times New Roman" w:hAnsi="Times New Roman"/>
          <w:sz w:val="24"/>
          <w:szCs w:val="24"/>
        </w:rPr>
        <w:t xml:space="preserve"> </w:t>
      </w:r>
      <w:r w:rsidR="00BA1910">
        <w:rPr>
          <w:rFonts w:ascii="Times New Roman" w:hAnsi="Times New Roman"/>
          <w:sz w:val="24"/>
          <w:szCs w:val="24"/>
        </w:rPr>
        <w:t>h</w:t>
      </w:r>
      <w:r w:rsidR="00BA1910" w:rsidRPr="009D4C83">
        <w:rPr>
          <w:rFonts w:ascii="Times New Roman" w:hAnsi="Times New Roman"/>
          <w:sz w:val="24"/>
          <w:szCs w:val="24"/>
        </w:rPr>
        <w:t xml:space="preserve">ospital </w:t>
      </w:r>
      <w:r w:rsidR="00BA1910">
        <w:rPr>
          <w:rFonts w:ascii="Times New Roman" w:hAnsi="Times New Roman"/>
          <w:sz w:val="24"/>
          <w:szCs w:val="24"/>
        </w:rPr>
        <w:t xml:space="preserve">shall </w:t>
      </w:r>
      <w:r w:rsidR="00164D88" w:rsidRPr="009D4C83">
        <w:rPr>
          <w:rFonts w:ascii="Times New Roman" w:hAnsi="Times New Roman"/>
          <w:sz w:val="24"/>
          <w:szCs w:val="24"/>
        </w:rPr>
        <w:t xml:space="preserve">ensure that </w:t>
      </w:r>
      <w:r w:rsidR="00763E06">
        <w:rPr>
          <w:rFonts w:ascii="Times New Roman" w:hAnsi="Times New Roman"/>
          <w:sz w:val="24"/>
          <w:szCs w:val="24"/>
        </w:rPr>
        <w:t xml:space="preserve">the </w:t>
      </w:r>
      <w:r w:rsidR="00763E06" w:rsidRPr="00763E06">
        <w:rPr>
          <w:rFonts w:ascii="Times New Roman" w:hAnsi="Times New Roman"/>
          <w:sz w:val="24"/>
          <w:szCs w:val="24"/>
        </w:rPr>
        <w:t xml:space="preserve">Central Sterilization and Supply Department </w:t>
      </w:r>
      <w:r w:rsidR="00763E06">
        <w:rPr>
          <w:rFonts w:ascii="Times New Roman" w:hAnsi="Times New Roman"/>
          <w:sz w:val="24"/>
          <w:szCs w:val="24"/>
        </w:rPr>
        <w:t>is effectively operating</w:t>
      </w:r>
      <w:r w:rsidRPr="009D4C83">
        <w:rPr>
          <w:rFonts w:ascii="Times New Roman" w:hAnsi="Times New Roman"/>
          <w:sz w:val="24"/>
          <w:szCs w:val="24"/>
        </w:rPr>
        <w:t>.</w:t>
      </w:r>
    </w:p>
    <w:p w:rsidR="00763E06" w:rsidRPr="00763E06" w:rsidRDefault="00763E06" w:rsidP="00763E06">
      <w:pPr>
        <w:pStyle w:val="BodyText"/>
        <w:widowControl/>
        <w:numPr>
          <w:ilvl w:val="0"/>
          <w:numId w:val="29"/>
        </w:numPr>
        <w:spacing w:befor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hospital shall ensure sterilization personnel are qualified and trained.</w:t>
      </w:r>
    </w:p>
    <w:p w:rsidR="00763E06" w:rsidRPr="009D4C83" w:rsidRDefault="00763E06" w:rsidP="00763E06">
      <w:pPr>
        <w:pStyle w:val="BodyText"/>
        <w:widowControl/>
        <w:numPr>
          <w:ilvl w:val="0"/>
          <w:numId w:val="29"/>
        </w:numPr>
        <w:spacing w:befor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hospital shall avail appropriate and sufficient materials and equipment to carry out sterilization effectively.  </w:t>
      </w:r>
    </w:p>
    <w:p w:rsidR="00966562" w:rsidRPr="009D4C83" w:rsidRDefault="00966562" w:rsidP="00763E06">
      <w:pPr>
        <w:pStyle w:val="BodyText"/>
        <w:widowControl/>
        <w:spacing w:before="0"/>
        <w:rPr>
          <w:rFonts w:ascii="Times New Roman" w:hAnsi="Times New Roman"/>
          <w:b/>
          <w:sz w:val="24"/>
          <w:szCs w:val="24"/>
        </w:rPr>
      </w:pPr>
    </w:p>
    <w:p w:rsidR="00164D88" w:rsidRPr="009D4C83" w:rsidRDefault="00164D88" w:rsidP="00763E06">
      <w:pPr>
        <w:pStyle w:val="BodyText"/>
        <w:widowControl/>
        <w:spacing w:before="0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Definitions</w:t>
      </w:r>
      <w:r w:rsidR="00F26C40">
        <w:rPr>
          <w:rFonts w:ascii="Times New Roman" w:hAnsi="Times New Roman"/>
          <w:b/>
          <w:sz w:val="24"/>
          <w:szCs w:val="24"/>
        </w:rPr>
        <w:t>:</w:t>
      </w:r>
    </w:p>
    <w:p w:rsidR="00164D88" w:rsidRPr="009D4C83" w:rsidRDefault="00164D88" w:rsidP="00763E06">
      <w:pPr>
        <w:pStyle w:val="BodyText"/>
        <w:widowControl/>
        <w:numPr>
          <w:ilvl w:val="0"/>
          <w:numId w:val="29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Sterilization technique</w:t>
      </w:r>
      <w:r w:rsidR="007F4122" w:rsidRPr="009D4C83">
        <w:rPr>
          <w:rFonts w:ascii="Times New Roman" w:hAnsi="Times New Roman"/>
          <w:sz w:val="24"/>
          <w:szCs w:val="24"/>
        </w:rPr>
        <w:t xml:space="preserve">: </w:t>
      </w:r>
      <w:r w:rsidR="00966562" w:rsidRPr="009D4C83">
        <w:rPr>
          <w:rFonts w:ascii="Times New Roman" w:hAnsi="Times New Roman"/>
          <w:sz w:val="24"/>
          <w:szCs w:val="24"/>
        </w:rPr>
        <w:t xml:space="preserve">a </w:t>
      </w:r>
      <w:r w:rsidRPr="009D4C83">
        <w:rPr>
          <w:rFonts w:ascii="Times New Roman" w:hAnsi="Times New Roman"/>
          <w:sz w:val="24"/>
          <w:szCs w:val="24"/>
        </w:rPr>
        <w:t>process which consists of removing or destroying all forms of microbial life including bacterial spores.</w:t>
      </w:r>
    </w:p>
    <w:p w:rsidR="00164D88" w:rsidRPr="009D4C83" w:rsidRDefault="00164D88" w:rsidP="00763E06">
      <w:pPr>
        <w:pStyle w:val="BodyText"/>
        <w:widowControl/>
        <w:numPr>
          <w:ilvl w:val="0"/>
          <w:numId w:val="29"/>
        </w:numPr>
        <w:spacing w:before="0"/>
        <w:rPr>
          <w:rStyle w:val="hvr"/>
          <w:rFonts w:ascii="Times New Roman" w:eastAsia="Calibri" w:hAnsi="Times New Roman"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Chemical indicators</w:t>
      </w:r>
      <w:r w:rsidRPr="009D4C83">
        <w:rPr>
          <w:rFonts w:ascii="Times New Roman" w:hAnsi="Times New Roman"/>
          <w:sz w:val="24"/>
          <w:szCs w:val="24"/>
        </w:rPr>
        <w:t>:</w:t>
      </w:r>
      <w:r w:rsidR="00966562" w:rsidRPr="009D4C83">
        <w:rPr>
          <w:rFonts w:ascii="Times New Roman" w:hAnsi="Times New Roman"/>
          <w:sz w:val="24"/>
          <w:szCs w:val="24"/>
        </w:rPr>
        <w:t xml:space="preserve"> a</w:t>
      </w:r>
      <w:r w:rsidR="000F173F" w:rsidRPr="009D4C83">
        <w:rPr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commercially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prepared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device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that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monitors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all</w:t>
      </w:r>
      <w:r w:rsidRPr="009D4C83">
        <w:rPr>
          <w:rFonts w:ascii="Times New Roman" w:hAnsi="Times New Roman"/>
          <w:sz w:val="24"/>
          <w:szCs w:val="24"/>
        </w:rPr>
        <w:t xml:space="preserve"> or </w:t>
      </w:r>
      <w:r w:rsidRPr="009D4C83">
        <w:rPr>
          <w:rStyle w:val="hvr"/>
          <w:rFonts w:ascii="Times New Roman" w:hAnsi="Times New Roman"/>
          <w:sz w:val="24"/>
          <w:szCs w:val="24"/>
        </w:rPr>
        <w:t>part</w:t>
      </w:r>
      <w:r w:rsidRPr="009D4C83">
        <w:rPr>
          <w:rFonts w:ascii="Times New Roman" w:hAnsi="Times New Roman"/>
          <w:sz w:val="24"/>
          <w:szCs w:val="24"/>
        </w:rPr>
        <w:t xml:space="preserve"> of </w:t>
      </w:r>
      <w:r w:rsidRPr="009D4C83">
        <w:rPr>
          <w:rStyle w:val="hvr"/>
          <w:rFonts w:ascii="Times New Roman" w:hAnsi="Times New Roman"/>
          <w:sz w:val="24"/>
          <w:szCs w:val="24"/>
        </w:rPr>
        <w:t>the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physical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conditions</w:t>
      </w:r>
      <w:r w:rsidRPr="009D4C83">
        <w:rPr>
          <w:rFonts w:ascii="Times New Roman" w:hAnsi="Times New Roman"/>
          <w:sz w:val="24"/>
          <w:szCs w:val="24"/>
        </w:rPr>
        <w:t xml:space="preserve"> of </w:t>
      </w:r>
      <w:r w:rsidRPr="009D4C83">
        <w:rPr>
          <w:rStyle w:val="hvr"/>
          <w:rFonts w:ascii="Times New Roman" w:hAnsi="Times New Roman"/>
          <w:sz w:val="24"/>
          <w:szCs w:val="24"/>
        </w:rPr>
        <w:t>the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sterilization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cycle.</w:t>
      </w:r>
      <w:r w:rsidRPr="009D4C83">
        <w:rPr>
          <w:rFonts w:ascii="Times New Roman" w:hAnsi="Times New Roman"/>
          <w:sz w:val="24"/>
          <w:szCs w:val="24"/>
        </w:rPr>
        <w:t xml:space="preserve"> It </w:t>
      </w:r>
      <w:r w:rsidRPr="009D4C83">
        <w:rPr>
          <w:rStyle w:val="hvr"/>
          <w:rFonts w:ascii="Times New Roman" w:hAnsi="Times New Roman"/>
          <w:sz w:val="24"/>
          <w:szCs w:val="24"/>
        </w:rPr>
        <w:t>usually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consists</w:t>
      </w:r>
      <w:r w:rsidRPr="009D4C83">
        <w:rPr>
          <w:rFonts w:ascii="Times New Roman" w:hAnsi="Times New Roman"/>
          <w:sz w:val="24"/>
          <w:szCs w:val="24"/>
        </w:rPr>
        <w:t xml:space="preserve"> of a </w:t>
      </w:r>
      <w:r w:rsidRPr="009D4C83">
        <w:rPr>
          <w:rStyle w:val="hvr"/>
          <w:rFonts w:ascii="Times New Roman" w:hAnsi="Times New Roman"/>
          <w:sz w:val="24"/>
          <w:szCs w:val="24"/>
        </w:rPr>
        <w:t>sensitive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ink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dye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that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changes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color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under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certain</w:t>
      </w:r>
      <w:r w:rsidR="000F173F" w:rsidRPr="009D4C83">
        <w:rPr>
          <w:rStyle w:val="hvr"/>
          <w:rFonts w:ascii="Times New Roman" w:hAnsi="Times New Roman"/>
          <w:sz w:val="24"/>
          <w:szCs w:val="24"/>
        </w:rPr>
        <w:t xml:space="preserve"> </w:t>
      </w:r>
      <w:r w:rsidRPr="009D4C83">
        <w:rPr>
          <w:rStyle w:val="hvr"/>
          <w:rFonts w:ascii="Times New Roman" w:hAnsi="Times New Roman"/>
          <w:sz w:val="24"/>
          <w:szCs w:val="24"/>
        </w:rPr>
        <w:t>conditions.</w:t>
      </w:r>
    </w:p>
    <w:p w:rsidR="00966562" w:rsidRPr="009D4C83" w:rsidRDefault="00966562" w:rsidP="00763E06">
      <w:pPr>
        <w:pStyle w:val="BodyText"/>
        <w:spacing w:before="0"/>
        <w:rPr>
          <w:rFonts w:ascii="Times New Roman" w:hAnsi="Times New Roman"/>
          <w:sz w:val="24"/>
          <w:szCs w:val="24"/>
        </w:rPr>
      </w:pPr>
    </w:p>
    <w:p w:rsidR="00BA1910" w:rsidRDefault="00BA1910" w:rsidP="00763E06">
      <w:pPr>
        <w:spacing w:after="0" w:line="240" w:lineRule="auto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64D88" w:rsidRPr="009D4C83" w:rsidRDefault="00164D88" w:rsidP="00763E06">
      <w:pPr>
        <w:pStyle w:val="BodyText"/>
        <w:widowControl/>
        <w:spacing w:before="0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lastRenderedPageBreak/>
        <w:t>Equipment/Forms</w:t>
      </w:r>
      <w:r w:rsidR="00F26C40">
        <w:rPr>
          <w:rFonts w:ascii="Times New Roman" w:hAnsi="Times New Roman"/>
          <w:b/>
          <w:sz w:val="24"/>
          <w:szCs w:val="24"/>
        </w:rPr>
        <w:t>:</w:t>
      </w:r>
    </w:p>
    <w:p w:rsidR="00164D88" w:rsidRPr="009D4C83" w:rsidRDefault="00164D88" w:rsidP="00763E06">
      <w:pPr>
        <w:pStyle w:val="BodyText"/>
        <w:spacing w:before="0"/>
        <w:rPr>
          <w:rFonts w:ascii="Times New Roman" w:hAnsi="Times New Roman"/>
          <w:b/>
          <w:bCs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Packaging and labeling of Materials for Sterilization</w:t>
      </w:r>
    </w:p>
    <w:p w:rsidR="00BA1910" w:rsidRDefault="00BA1910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  <w:sectPr w:rsidR="00BA1910" w:rsidSect="00744104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Table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Trolley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Register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Marker or pen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Woven fabric 100% cotton 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Metal container (tambour)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Chemical indicator (test paper)</w:t>
      </w:r>
    </w:p>
    <w:p w:rsidR="00BA1910" w:rsidRDefault="00BA1910" w:rsidP="00763E06">
      <w:pPr>
        <w:pStyle w:val="BodyText"/>
        <w:spacing w:before="0"/>
        <w:ind w:left="720"/>
        <w:rPr>
          <w:rFonts w:ascii="Times New Roman" w:hAnsi="Times New Roman"/>
          <w:b/>
          <w:sz w:val="24"/>
          <w:szCs w:val="24"/>
        </w:rPr>
        <w:sectPr w:rsidR="00BA1910" w:rsidSect="00763E06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164D88" w:rsidRPr="009D4C83" w:rsidRDefault="00164D88" w:rsidP="00763E06">
      <w:pPr>
        <w:pStyle w:val="BodyText"/>
        <w:spacing w:before="0"/>
        <w:ind w:left="720"/>
        <w:rPr>
          <w:rFonts w:ascii="Times New Roman" w:hAnsi="Times New Roman"/>
          <w:b/>
          <w:sz w:val="24"/>
          <w:szCs w:val="24"/>
        </w:rPr>
      </w:pPr>
    </w:p>
    <w:p w:rsidR="00164D88" w:rsidRPr="009D4C83" w:rsidRDefault="000F173F" w:rsidP="00763E06">
      <w:pPr>
        <w:pStyle w:val="BodyText"/>
        <w:spacing w:before="0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Sterilization techniques</w:t>
      </w:r>
      <w:r w:rsidR="00F26C40">
        <w:rPr>
          <w:rFonts w:ascii="Times New Roman" w:hAnsi="Times New Roman"/>
          <w:b/>
          <w:sz w:val="24"/>
          <w:szCs w:val="24"/>
        </w:rPr>
        <w:t>:</w:t>
      </w:r>
    </w:p>
    <w:p w:rsidR="00BA1910" w:rsidRDefault="00BA1910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  <w:sectPr w:rsidR="00BA1910" w:rsidSect="00BA1910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164D88" w:rsidRPr="009D4C83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Sterilizer: </w:t>
      </w:r>
      <w:r w:rsidR="00BA1910">
        <w:rPr>
          <w:rFonts w:ascii="Times New Roman" w:hAnsi="Times New Roman"/>
          <w:sz w:val="24"/>
          <w:szCs w:val="24"/>
        </w:rPr>
        <w:t>s</w:t>
      </w:r>
      <w:r w:rsidRPr="009D4C83">
        <w:rPr>
          <w:rFonts w:ascii="Times New Roman" w:hAnsi="Times New Roman"/>
          <w:sz w:val="24"/>
          <w:szCs w:val="24"/>
        </w:rPr>
        <w:t>team sterilizer</w:t>
      </w:r>
      <w:r w:rsidR="00BA1910">
        <w:rPr>
          <w:rFonts w:ascii="Times New Roman" w:hAnsi="Times New Roman"/>
          <w:sz w:val="24"/>
          <w:szCs w:val="24"/>
        </w:rPr>
        <w:t xml:space="preserve"> is</w:t>
      </w:r>
      <w:r w:rsidRPr="009D4C83">
        <w:rPr>
          <w:rFonts w:ascii="Times New Roman" w:hAnsi="Times New Roman"/>
          <w:sz w:val="24"/>
          <w:szCs w:val="24"/>
        </w:rPr>
        <w:t xml:space="preserve"> the most recommended method</w:t>
      </w:r>
    </w:p>
    <w:p w:rsidR="00164D88" w:rsidRPr="009D4C83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Chemical indicators </w:t>
      </w:r>
    </w:p>
    <w:p w:rsidR="00164D88" w:rsidRPr="009D4C83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Registers for reception and delivering </w:t>
      </w:r>
    </w:p>
    <w:p w:rsidR="00164D88" w:rsidRPr="009D4C83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Chronometer (if required)</w:t>
      </w:r>
    </w:p>
    <w:p w:rsidR="00164D88" w:rsidRPr="009D4C83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PPEs (Masks, heavy gloves, plastic boots, gown, bonnet,)</w:t>
      </w:r>
    </w:p>
    <w:p w:rsidR="00BA1910" w:rsidRDefault="00164D88" w:rsidP="00763E06">
      <w:pPr>
        <w:pStyle w:val="BodyText"/>
        <w:widowControl/>
        <w:numPr>
          <w:ilvl w:val="0"/>
          <w:numId w:val="13"/>
        </w:numPr>
        <w:spacing w:before="0"/>
        <w:rPr>
          <w:rFonts w:ascii="Times New Roman" w:hAnsi="Times New Roman"/>
          <w:sz w:val="24"/>
          <w:szCs w:val="24"/>
        </w:rPr>
        <w:sectPr w:rsidR="00BA1910" w:rsidSect="00763E06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  <w:r w:rsidRPr="009D4C83">
        <w:rPr>
          <w:rFonts w:ascii="Times New Roman" w:hAnsi="Times New Roman"/>
          <w:sz w:val="24"/>
          <w:szCs w:val="24"/>
        </w:rPr>
        <w:t>Cupboards</w:t>
      </w:r>
    </w:p>
    <w:p w:rsidR="000F173F" w:rsidRPr="009D4C83" w:rsidRDefault="000F173F" w:rsidP="00763E06">
      <w:pPr>
        <w:pStyle w:val="BodyText"/>
        <w:widowControl/>
        <w:spacing w:before="0"/>
        <w:rPr>
          <w:rFonts w:ascii="Times New Roman" w:hAnsi="Times New Roman"/>
          <w:sz w:val="24"/>
          <w:szCs w:val="24"/>
        </w:rPr>
      </w:pPr>
    </w:p>
    <w:p w:rsidR="00164D88" w:rsidRPr="009D4C83" w:rsidRDefault="00164D88" w:rsidP="00763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Procedures</w:t>
      </w:r>
      <w:r w:rsidR="00F26C40">
        <w:rPr>
          <w:rFonts w:ascii="Times New Roman" w:hAnsi="Times New Roman"/>
          <w:b/>
          <w:sz w:val="24"/>
          <w:szCs w:val="24"/>
        </w:rPr>
        <w:t>:</w:t>
      </w:r>
    </w:p>
    <w:p w:rsidR="0024746F" w:rsidRPr="00BF4C4F" w:rsidRDefault="00763E06" w:rsidP="00BF4C4F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Central </w:t>
      </w:r>
      <w:r w:rsidR="00966562" w:rsidRPr="009D4C83">
        <w:rPr>
          <w:rFonts w:ascii="Times New Roman" w:hAnsi="Times New Roman"/>
          <w:sz w:val="24"/>
          <w:szCs w:val="24"/>
        </w:rPr>
        <w:t>Sterilization and Supply Department (CSSD)</w:t>
      </w:r>
      <w:r w:rsidR="0024746F" w:rsidRPr="009D4C83">
        <w:rPr>
          <w:rFonts w:ascii="Times New Roman" w:hAnsi="Times New Roman"/>
          <w:sz w:val="24"/>
          <w:szCs w:val="24"/>
        </w:rPr>
        <w:t xml:space="preserve"> </w:t>
      </w:r>
      <w:r w:rsidR="00623E10">
        <w:rPr>
          <w:rFonts w:ascii="Times New Roman" w:hAnsi="Times New Roman"/>
          <w:sz w:val="24"/>
          <w:szCs w:val="24"/>
        </w:rPr>
        <w:t xml:space="preserve">must have </w:t>
      </w:r>
      <w:r w:rsidR="00BF4C4F">
        <w:rPr>
          <w:rFonts w:ascii="Times New Roman" w:hAnsi="Times New Roman"/>
          <w:sz w:val="24"/>
          <w:szCs w:val="24"/>
        </w:rPr>
        <w:t xml:space="preserve">both </w:t>
      </w:r>
      <w:r w:rsidR="00623E10">
        <w:rPr>
          <w:rFonts w:ascii="Times New Roman" w:hAnsi="Times New Roman"/>
          <w:sz w:val="24"/>
          <w:szCs w:val="24"/>
        </w:rPr>
        <w:t xml:space="preserve">an </w:t>
      </w:r>
      <w:r w:rsidR="0024746F" w:rsidRPr="009D4C83">
        <w:rPr>
          <w:rFonts w:ascii="Times New Roman" w:hAnsi="Times New Roman"/>
          <w:sz w:val="24"/>
          <w:szCs w:val="24"/>
        </w:rPr>
        <w:t>entrance and</w:t>
      </w:r>
      <w:r w:rsidR="00BF4C4F">
        <w:rPr>
          <w:rFonts w:ascii="Times New Roman" w:hAnsi="Times New Roman"/>
          <w:sz w:val="24"/>
          <w:szCs w:val="24"/>
        </w:rPr>
        <w:t xml:space="preserve"> an</w:t>
      </w:r>
      <w:r w:rsidR="0024746F" w:rsidRPr="009D4C83">
        <w:rPr>
          <w:rFonts w:ascii="Times New Roman" w:hAnsi="Times New Roman"/>
          <w:sz w:val="24"/>
          <w:szCs w:val="24"/>
        </w:rPr>
        <w:t xml:space="preserve"> exit door </w:t>
      </w:r>
      <w:r w:rsidR="00623E10">
        <w:rPr>
          <w:rFonts w:ascii="Times New Roman" w:hAnsi="Times New Roman"/>
          <w:sz w:val="24"/>
          <w:szCs w:val="24"/>
        </w:rPr>
        <w:t>to</w:t>
      </w:r>
      <w:r w:rsidR="0024746F" w:rsidRPr="009D4C83">
        <w:rPr>
          <w:rFonts w:ascii="Times New Roman" w:hAnsi="Times New Roman"/>
          <w:sz w:val="24"/>
          <w:szCs w:val="24"/>
        </w:rPr>
        <w:t xml:space="preserve"> limit</w:t>
      </w:r>
      <w:r w:rsidR="00BF4C4F">
        <w:rPr>
          <w:rFonts w:ascii="Times New Roman" w:hAnsi="Times New Roman"/>
          <w:sz w:val="24"/>
          <w:szCs w:val="24"/>
        </w:rPr>
        <w:t xml:space="preserve"> cross contamination. </w:t>
      </w:r>
      <w:r w:rsidR="0024746F" w:rsidRPr="00BF4C4F">
        <w:rPr>
          <w:rFonts w:ascii="Times New Roman" w:hAnsi="Times New Roman"/>
          <w:sz w:val="24"/>
          <w:szCs w:val="24"/>
        </w:rPr>
        <w:t xml:space="preserve">The entrance door </w:t>
      </w:r>
      <w:r w:rsidR="00623E10" w:rsidRPr="00BF4C4F">
        <w:rPr>
          <w:rFonts w:ascii="Times New Roman" w:hAnsi="Times New Roman"/>
          <w:sz w:val="24"/>
          <w:szCs w:val="24"/>
        </w:rPr>
        <w:t>shall be</w:t>
      </w:r>
      <w:r w:rsidR="0024746F" w:rsidRPr="00BF4C4F">
        <w:rPr>
          <w:rFonts w:ascii="Times New Roman" w:hAnsi="Times New Roman"/>
          <w:sz w:val="24"/>
          <w:szCs w:val="24"/>
        </w:rPr>
        <w:t xml:space="preserve"> used for</w:t>
      </w:r>
      <w:r w:rsidR="00966562" w:rsidRPr="00BF4C4F">
        <w:rPr>
          <w:rFonts w:ascii="Times New Roman" w:hAnsi="Times New Roman"/>
          <w:sz w:val="24"/>
          <w:szCs w:val="24"/>
        </w:rPr>
        <w:t xml:space="preserve"> non-sterile material/equipment</w:t>
      </w:r>
      <w:r w:rsidR="0024746F" w:rsidRPr="00BF4C4F">
        <w:rPr>
          <w:rFonts w:ascii="Times New Roman" w:hAnsi="Times New Roman"/>
          <w:sz w:val="24"/>
          <w:szCs w:val="24"/>
        </w:rPr>
        <w:t xml:space="preserve"> while the exit door is used for supplyi</w:t>
      </w:r>
      <w:r w:rsidR="00966562" w:rsidRPr="00BF4C4F">
        <w:rPr>
          <w:rFonts w:ascii="Times New Roman" w:hAnsi="Times New Roman"/>
          <w:sz w:val="24"/>
          <w:szCs w:val="24"/>
        </w:rPr>
        <w:t>ng sterile materials/equipment</w:t>
      </w:r>
      <w:r w:rsidR="00BF4C4F" w:rsidRPr="00BF4C4F">
        <w:rPr>
          <w:rFonts w:ascii="Times New Roman" w:hAnsi="Times New Roman"/>
          <w:sz w:val="24"/>
          <w:szCs w:val="24"/>
        </w:rPr>
        <w:t>.</w:t>
      </w:r>
    </w:p>
    <w:p w:rsidR="00286326" w:rsidRPr="009D4C83" w:rsidRDefault="00286326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When equipment is cleaned in departments, the first step is to disassemble</w:t>
      </w:r>
      <w:r w:rsidR="00623E10">
        <w:rPr>
          <w:rFonts w:ascii="Times New Roman" w:hAnsi="Times New Roman"/>
          <w:sz w:val="24"/>
          <w:szCs w:val="24"/>
        </w:rPr>
        <w:t xml:space="preserve">, </w:t>
      </w:r>
      <w:r w:rsidRPr="009D4C83">
        <w:rPr>
          <w:rFonts w:ascii="Times New Roman" w:hAnsi="Times New Roman"/>
          <w:sz w:val="24"/>
          <w:szCs w:val="24"/>
        </w:rPr>
        <w:t>open</w:t>
      </w:r>
      <w:r w:rsidR="00623E10">
        <w:rPr>
          <w:rFonts w:ascii="Times New Roman" w:hAnsi="Times New Roman"/>
          <w:sz w:val="24"/>
          <w:szCs w:val="24"/>
        </w:rPr>
        <w:t>,</w:t>
      </w:r>
      <w:r w:rsidRPr="009D4C83">
        <w:rPr>
          <w:rFonts w:ascii="Times New Roman" w:hAnsi="Times New Roman"/>
          <w:sz w:val="24"/>
          <w:szCs w:val="24"/>
        </w:rPr>
        <w:t xml:space="preserve"> or unlock all jointed items, such as hemostats, and disassemble those with sliding or multiple parts. Avoid arranging items together tightly before sterilization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966562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Material/equipment</w:t>
      </w:r>
      <w:r w:rsidR="0024746F" w:rsidRPr="009D4C83">
        <w:rPr>
          <w:rFonts w:ascii="Times New Roman" w:hAnsi="Times New Roman"/>
          <w:sz w:val="24"/>
          <w:szCs w:val="24"/>
        </w:rPr>
        <w:t xml:space="preserve"> from departments are decontaminated within respective departments; the solution used is Chlorine solution (Sodium hypochlorite)</w:t>
      </w:r>
      <w:r w:rsidRPr="009D4C83">
        <w:rPr>
          <w:rFonts w:ascii="Times New Roman" w:hAnsi="Times New Roman"/>
          <w:sz w:val="24"/>
          <w:szCs w:val="24"/>
        </w:rPr>
        <w:t xml:space="preserve"> 0.5% and soaking is done for</w:t>
      </w:r>
      <w:r w:rsidR="0024746F" w:rsidRPr="009D4C83">
        <w:rPr>
          <w:rFonts w:ascii="Times New Roman" w:hAnsi="Times New Roman"/>
          <w:sz w:val="24"/>
          <w:szCs w:val="24"/>
        </w:rPr>
        <w:t xml:space="preserve"> 10 minutes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In department</w:t>
      </w:r>
      <w:r w:rsidR="00966562" w:rsidRPr="009D4C83">
        <w:rPr>
          <w:rFonts w:ascii="Times New Roman" w:hAnsi="Times New Roman"/>
          <w:sz w:val="24"/>
          <w:szCs w:val="24"/>
        </w:rPr>
        <w:t>s</w:t>
      </w:r>
      <w:r w:rsidRPr="009D4C83">
        <w:rPr>
          <w:rFonts w:ascii="Times New Roman" w:hAnsi="Times New Roman"/>
          <w:sz w:val="24"/>
          <w:szCs w:val="24"/>
        </w:rPr>
        <w:t xml:space="preserve"> </w:t>
      </w:r>
      <w:r w:rsidR="00966562" w:rsidRPr="009D4C83">
        <w:rPr>
          <w:rFonts w:ascii="Times New Roman" w:hAnsi="Times New Roman"/>
          <w:sz w:val="24"/>
          <w:szCs w:val="24"/>
        </w:rPr>
        <w:t>materials</w:t>
      </w:r>
      <w:r w:rsidR="00623E10">
        <w:rPr>
          <w:rFonts w:ascii="Times New Roman" w:hAnsi="Times New Roman"/>
          <w:sz w:val="24"/>
          <w:szCs w:val="24"/>
        </w:rPr>
        <w:t xml:space="preserve"> and </w:t>
      </w:r>
      <w:r w:rsidR="00966562" w:rsidRPr="009D4C83">
        <w:rPr>
          <w:rFonts w:ascii="Times New Roman" w:hAnsi="Times New Roman"/>
          <w:sz w:val="24"/>
          <w:szCs w:val="24"/>
        </w:rPr>
        <w:t>equipment</w:t>
      </w:r>
      <w:r w:rsidRPr="009D4C83">
        <w:rPr>
          <w:rFonts w:ascii="Times New Roman" w:hAnsi="Times New Roman"/>
          <w:sz w:val="24"/>
          <w:szCs w:val="24"/>
        </w:rPr>
        <w:t xml:space="preserve"> are cleaned with soapy water after decontamination and then sent to CSSD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966562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Material</w:t>
      </w:r>
      <w:r w:rsidR="00623E10">
        <w:rPr>
          <w:rFonts w:ascii="Times New Roman" w:hAnsi="Times New Roman"/>
          <w:sz w:val="24"/>
          <w:szCs w:val="24"/>
        </w:rPr>
        <w:t xml:space="preserve">s and </w:t>
      </w:r>
      <w:r w:rsidRPr="009D4C83">
        <w:rPr>
          <w:rFonts w:ascii="Times New Roman" w:hAnsi="Times New Roman"/>
          <w:sz w:val="24"/>
          <w:szCs w:val="24"/>
        </w:rPr>
        <w:t>equipment</w:t>
      </w:r>
      <w:r w:rsidR="0024746F" w:rsidRPr="009D4C83">
        <w:rPr>
          <w:rFonts w:ascii="Times New Roman" w:hAnsi="Times New Roman"/>
          <w:sz w:val="24"/>
          <w:szCs w:val="24"/>
        </w:rPr>
        <w:t xml:space="preserve"> from departments are received and re-cleaned within </w:t>
      </w:r>
      <w:r w:rsidR="00623E10">
        <w:rPr>
          <w:rFonts w:ascii="Times New Roman" w:hAnsi="Times New Roman"/>
          <w:sz w:val="24"/>
          <w:szCs w:val="24"/>
        </w:rPr>
        <w:t xml:space="preserve">the </w:t>
      </w:r>
      <w:r w:rsidR="0024746F" w:rsidRPr="009D4C83">
        <w:rPr>
          <w:rFonts w:ascii="Times New Roman" w:hAnsi="Times New Roman"/>
          <w:sz w:val="24"/>
          <w:szCs w:val="24"/>
        </w:rPr>
        <w:t>CSSD dried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7C4023" w:rsidRPr="009D4C83" w:rsidRDefault="007C4023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If items are to be wrapped before steam sterilization, use two cotton or muslin fabric</w:t>
      </w:r>
      <w:r w:rsidR="00623E10">
        <w:rPr>
          <w:rFonts w:ascii="Times New Roman" w:hAnsi="Times New Roman"/>
          <w:sz w:val="24"/>
          <w:szCs w:val="24"/>
        </w:rPr>
        <w:t>s.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Place all instruments and ot</w:t>
      </w:r>
      <w:r w:rsidR="00966562" w:rsidRPr="009D4C83">
        <w:rPr>
          <w:rFonts w:ascii="Times New Roman" w:hAnsi="Times New Roman"/>
          <w:sz w:val="24"/>
          <w:szCs w:val="24"/>
        </w:rPr>
        <w:t>her items in a closed container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7C4023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Arrange all packs or un</w:t>
      </w:r>
      <w:r w:rsidR="0024746F" w:rsidRPr="009D4C83">
        <w:rPr>
          <w:rFonts w:ascii="Times New Roman" w:hAnsi="Times New Roman"/>
          <w:sz w:val="24"/>
          <w:szCs w:val="24"/>
        </w:rPr>
        <w:t>wrapped items in the chamber of the autoclave in a way that a</w:t>
      </w:r>
      <w:r w:rsidR="00966562" w:rsidRPr="009D4C83">
        <w:rPr>
          <w:rFonts w:ascii="Times New Roman" w:hAnsi="Times New Roman"/>
          <w:sz w:val="24"/>
          <w:szCs w:val="24"/>
        </w:rPr>
        <w:t>llows steam to circulate freely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623E10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CSSD staff shall f</w:t>
      </w:r>
      <w:r w:rsidR="0024746F" w:rsidRPr="009D4C83">
        <w:rPr>
          <w:rFonts w:ascii="Times New Roman" w:hAnsi="Times New Roman"/>
          <w:sz w:val="24"/>
          <w:szCs w:val="24"/>
        </w:rPr>
        <w:t>ollow manufacturer’s instructions for the partic</w:t>
      </w:r>
      <w:r w:rsidR="00966562" w:rsidRPr="009D4C83">
        <w:rPr>
          <w:rFonts w:ascii="Times New Roman" w:hAnsi="Times New Roman"/>
          <w:sz w:val="24"/>
          <w:szCs w:val="24"/>
        </w:rPr>
        <w:t>ular type of autoclave in use</w:t>
      </w:r>
      <w:r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Sterilize wrapped items for 30 minutes and unwrapped items for 20 minutes at 121 degrees C </w:t>
      </w:r>
      <w:proofErr w:type="gramStart"/>
      <w:r w:rsidRPr="009D4C83">
        <w:rPr>
          <w:rFonts w:ascii="Times New Roman" w:hAnsi="Times New Roman"/>
          <w:sz w:val="24"/>
          <w:szCs w:val="24"/>
        </w:rPr>
        <w:t>or</w:t>
      </w:r>
      <w:proofErr w:type="gramEnd"/>
      <w:r w:rsidRPr="009D4C83">
        <w:rPr>
          <w:rFonts w:ascii="Times New Roman" w:hAnsi="Times New Roman"/>
          <w:sz w:val="24"/>
          <w:szCs w:val="24"/>
        </w:rPr>
        <w:t xml:space="preserve"> 250 degrees F and 106 </w:t>
      </w:r>
      <w:proofErr w:type="spellStart"/>
      <w:r w:rsidRPr="009D4C83">
        <w:rPr>
          <w:rFonts w:ascii="Times New Roman" w:hAnsi="Times New Roman"/>
          <w:sz w:val="24"/>
          <w:szCs w:val="24"/>
        </w:rPr>
        <w:t>kPa</w:t>
      </w:r>
      <w:proofErr w:type="spellEnd"/>
      <w:r w:rsidRPr="009D4C83">
        <w:rPr>
          <w:rFonts w:ascii="Times New Roman" w:hAnsi="Times New Roman"/>
          <w:sz w:val="24"/>
          <w:szCs w:val="24"/>
        </w:rPr>
        <w:t xml:space="preserve"> (15lb/in</w:t>
      </w:r>
      <w:r w:rsidRPr="009D4C83">
        <w:rPr>
          <w:rFonts w:ascii="Times New Roman" w:hAnsi="Times New Roman"/>
          <w:sz w:val="24"/>
          <w:szCs w:val="24"/>
        </w:rPr>
        <w:sym w:font="Symbol" w:char="F032"/>
      </w:r>
      <w:r w:rsidRPr="009D4C83">
        <w:rPr>
          <w:rFonts w:ascii="Times New Roman" w:hAnsi="Times New Roman"/>
          <w:sz w:val="24"/>
          <w:szCs w:val="24"/>
        </w:rPr>
        <w:t>) pressure. (Do not begin timing until the autoclave reaches the desired temperature and pressure.)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If the autoclave is automatic, the heat will shut off and the pressure will begin to fall once the sterilization cycle is complete. If it is not automatic, turn off the</w:t>
      </w:r>
      <w:r w:rsidR="007C4023" w:rsidRPr="009D4C83">
        <w:rPr>
          <w:rFonts w:ascii="Times New Roman" w:hAnsi="Times New Roman"/>
          <w:sz w:val="24"/>
          <w:szCs w:val="24"/>
        </w:rPr>
        <w:t xml:space="preserve"> heat when the time is complete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Wait until the pressure gauge reads “zero” to open the autoclave. Open the lid/door to allow </w:t>
      </w:r>
      <w:r w:rsidR="00623E10">
        <w:rPr>
          <w:rFonts w:ascii="Times New Roman" w:hAnsi="Times New Roman"/>
          <w:sz w:val="24"/>
          <w:szCs w:val="24"/>
        </w:rPr>
        <w:t xml:space="preserve">the </w:t>
      </w:r>
      <w:r w:rsidRPr="009D4C83">
        <w:rPr>
          <w:rFonts w:ascii="Times New Roman" w:hAnsi="Times New Roman"/>
          <w:sz w:val="24"/>
          <w:szCs w:val="24"/>
        </w:rPr>
        <w:t>remaining steam to escape. Leave instrument packs/items in the autoclave until they dry comple</w:t>
      </w:r>
      <w:r w:rsidR="007C4023" w:rsidRPr="009D4C83">
        <w:rPr>
          <w:rFonts w:ascii="Times New Roman" w:hAnsi="Times New Roman"/>
          <w:sz w:val="24"/>
          <w:szCs w:val="24"/>
        </w:rPr>
        <w:t>tely (approximately 30 minutes)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Remove the packs and items from the autoclave using sterile pickups for handling unwra</w:t>
      </w:r>
      <w:r w:rsidR="007C4023" w:rsidRPr="009D4C83">
        <w:rPr>
          <w:rFonts w:ascii="Times New Roman" w:hAnsi="Times New Roman"/>
          <w:sz w:val="24"/>
          <w:szCs w:val="24"/>
        </w:rPr>
        <w:t>pped items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Place packs on a surface padded with pape</w:t>
      </w:r>
      <w:r w:rsidR="007C4023" w:rsidRPr="009D4C83">
        <w:rPr>
          <w:rFonts w:ascii="Times New Roman" w:hAnsi="Times New Roman"/>
          <w:sz w:val="24"/>
          <w:szCs w:val="24"/>
        </w:rPr>
        <w:t>r or fabric until they are cool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BF4C4F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lastRenderedPageBreak/>
        <w:t>Do not store packs/items before they reach room temperatur</w:t>
      </w:r>
      <w:r w:rsidR="007C4023" w:rsidRPr="00BF4C4F">
        <w:rPr>
          <w:rFonts w:ascii="Times New Roman" w:hAnsi="Times New Roman"/>
          <w:sz w:val="24"/>
          <w:szCs w:val="24"/>
        </w:rPr>
        <w:t>e, which may take several hours</w:t>
      </w:r>
    </w:p>
    <w:p w:rsidR="0024746F" w:rsidRPr="00BF4C4F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t>Store items properly:</w:t>
      </w:r>
    </w:p>
    <w:p w:rsidR="0024746F" w:rsidRPr="00BF4C4F" w:rsidRDefault="0024746F" w:rsidP="00763E06">
      <w:pPr>
        <w:pStyle w:val="BodyText"/>
        <w:widowControl/>
        <w:numPr>
          <w:ilvl w:val="0"/>
          <w:numId w:val="30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t>Wrapped items</w:t>
      </w:r>
      <w:r w:rsidR="00623E10" w:rsidRPr="00BF4C4F">
        <w:rPr>
          <w:rFonts w:ascii="Times New Roman" w:hAnsi="Times New Roman"/>
          <w:sz w:val="24"/>
          <w:szCs w:val="24"/>
        </w:rPr>
        <w:t>: p</w:t>
      </w:r>
      <w:r w:rsidRPr="00BF4C4F">
        <w:rPr>
          <w:rFonts w:ascii="Times New Roman" w:hAnsi="Times New Roman"/>
          <w:sz w:val="24"/>
          <w:szCs w:val="24"/>
        </w:rPr>
        <w:t xml:space="preserve">lace sterile packs in closed cabinets in areas that are not heavily trafficked, have moderate temperature, and are dry or of low humidity. </w:t>
      </w:r>
    </w:p>
    <w:p w:rsidR="0024746F" w:rsidRPr="00BF4C4F" w:rsidRDefault="0024746F" w:rsidP="00763E06">
      <w:pPr>
        <w:pStyle w:val="BodyText"/>
        <w:widowControl/>
        <w:numPr>
          <w:ilvl w:val="0"/>
          <w:numId w:val="30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t>Unwrapped items</w:t>
      </w:r>
      <w:r w:rsidR="00623E10" w:rsidRPr="00BF4C4F">
        <w:rPr>
          <w:rFonts w:ascii="Times New Roman" w:hAnsi="Times New Roman"/>
          <w:sz w:val="24"/>
          <w:szCs w:val="24"/>
        </w:rPr>
        <w:t>:</w:t>
      </w:r>
      <w:r w:rsidRPr="00BF4C4F">
        <w:rPr>
          <w:rFonts w:ascii="Times New Roman" w:hAnsi="Times New Roman"/>
          <w:sz w:val="24"/>
          <w:szCs w:val="24"/>
        </w:rPr>
        <w:t xml:space="preserve"> </w:t>
      </w:r>
      <w:r w:rsidR="00623E10" w:rsidRPr="00BF4C4F">
        <w:rPr>
          <w:rFonts w:ascii="Times New Roman" w:hAnsi="Times New Roman"/>
          <w:sz w:val="24"/>
          <w:szCs w:val="24"/>
        </w:rPr>
        <w:t>k</w:t>
      </w:r>
      <w:r w:rsidRPr="00BF4C4F">
        <w:rPr>
          <w:rFonts w:ascii="Times New Roman" w:hAnsi="Times New Roman"/>
          <w:sz w:val="24"/>
          <w:szCs w:val="24"/>
        </w:rPr>
        <w:t>eep in a covered, dry, sterile container for up to one week.</w:t>
      </w:r>
    </w:p>
    <w:p w:rsidR="0024746F" w:rsidRPr="00BF4C4F" w:rsidRDefault="00BF4C4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66562" w:rsidRPr="00BF4C4F">
        <w:rPr>
          <w:rFonts w:ascii="Times New Roman" w:hAnsi="Times New Roman"/>
          <w:sz w:val="24"/>
          <w:szCs w:val="24"/>
        </w:rPr>
        <w:t xml:space="preserve">s </w:t>
      </w:r>
      <w:r w:rsidR="0024746F" w:rsidRPr="00BF4C4F">
        <w:rPr>
          <w:rFonts w:ascii="Times New Roman" w:hAnsi="Times New Roman"/>
          <w:sz w:val="24"/>
          <w:szCs w:val="24"/>
        </w:rPr>
        <w:t>kits are wrapped in cotton tissues, the maximum she</w:t>
      </w:r>
      <w:r w:rsidR="00966562" w:rsidRPr="00BF4C4F">
        <w:rPr>
          <w:rFonts w:ascii="Times New Roman" w:hAnsi="Times New Roman"/>
          <w:sz w:val="24"/>
          <w:szCs w:val="24"/>
        </w:rPr>
        <w:t>l</w:t>
      </w:r>
      <w:r w:rsidR="0024746F" w:rsidRPr="00BF4C4F">
        <w:rPr>
          <w:rFonts w:ascii="Times New Roman" w:hAnsi="Times New Roman"/>
          <w:sz w:val="24"/>
          <w:szCs w:val="24"/>
        </w:rPr>
        <w:t>f-life is 5-7 days; this will de</w:t>
      </w:r>
      <w:r w:rsidR="00966562" w:rsidRPr="00BF4C4F">
        <w:rPr>
          <w:rFonts w:ascii="Times New Roman" w:hAnsi="Times New Roman"/>
          <w:sz w:val="24"/>
          <w:szCs w:val="24"/>
        </w:rPr>
        <w:t>pend on how the packs are kept</w:t>
      </w:r>
      <w:r w:rsidR="00623E10" w:rsidRPr="00BF4C4F">
        <w:rPr>
          <w:rFonts w:ascii="Times New Roman" w:hAnsi="Times New Roman"/>
          <w:sz w:val="24"/>
          <w:szCs w:val="24"/>
        </w:rPr>
        <w:t>.</w:t>
      </w:r>
    </w:p>
    <w:p w:rsidR="0024746F" w:rsidRPr="00BF4C4F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t xml:space="preserve">If the pack is found not well wrapped or </w:t>
      </w:r>
      <w:r w:rsidR="00623E10" w:rsidRPr="00BF4C4F">
        <w:rPr>
          <w:rFonts w:ascii="Times New Roman" w:hAnsi="Times New Roman"/>
          <w:sz w:val="24"/>
          <w:szCs w:val="24"/>
        </w:rPr>
        <w:t xml:space="preserve">in any </w:t>
      </w:r>
      <w:r w:rsidRPr="00BF4C4F">
        <w:rPr>
          <w:rFonts w:ascii="Times New Roman" w:hAnsi="Times New Roman"/>
          <w:sz w:val="24"/>
          <w:szCs w:val="24"/>
        </w:rPr>
        <w:t xml:space="preserve">other condition which shows that sterility condition has been not sure, the pack is automatically considered as non-sterile and the </w:t>
      </w:r>
      <w:r w:rsidR="007C4023" w:rsidRPr="00BF4C4F">
        <w:rPr>
          <w:rFonts w:ascii="Times New Roman" w:hAnsi="Times New Roman"/>
          <w:sz w:val="24"/>
          <w:szCs w:val="24"/>
        </w:rPr>
        <w:t>sterilization process restarts</w:t>
      </w:r>
      <w:r w:rsidR="00623E10" w:rsidRPr="00BF4C4F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p w:rsidR="0024746F" w:rsidRPr="00BF4C4F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BF4C4F">
        <w:rPr>
          <w:rFonts w:ascii="Times New Roman" w:hAnsi="Times New Roman"/>
          <w:sz w:val="24"/>
          <w:szCs w:val="24"/>
        </w:rPr>
        <w:t xml:space="preserve">The process of monitoring sterilization accuracy shall be done occasionally and </w:t>
      </w:r>
      <w:r w:rsidR="00623E10" w:rsidRPr="00BF4C4F">
        <w:rPr>
          <w:rFonts w:ascii="Times New Roman" w:hAnsi="Times New Roman"/>
          <w:sz w:val="24"/>
          <w:szCs w:val="24"/>
        </w:rPr>
        <w:t>at any</w:t>
      </w:r>
      <w:r w:rsidRPr="00BF4C4F">
        <w:rPr>
          <w:rFonts w:ascii="Times New Roman" w:hAnsi="Times New Roman"/>
          <w:sz w:val="24"/>
          <w:szCs w:val="24"/>
        </w:rPr>
        <w:t xml:space="preserve"> time</w:t>
      </w:r>
      <w:r w:rsidR="00623E10" w:rsidRPr="00BF4C4F">
        <w:rPr>
          <w:rFonts w:ascii="Times New Roman" w:hAnsi="Times New Roman"/>
          <w:sz w:val="24"/>
          <w:szCs w:val="24"/>
        </w:rPr>
        <w:t xml:space="preserve"> that is</w:t>
      </w:r>
      <w:r w:rsidRPr="00BF4C4F">
        <w:rPr>
          <w:rFonts w:ascii="Times New Roman" w:hAnsi="Times New Roman"/>
          <w:sz w:val="24"/>
          <w:szCs w:val="24"/>
        </w:rPr>
        <w:t xml:space="preserve"> judged necessa</w:t>
      </w:r>
      <w:r w:rsidR="007C4023" w:rsidRPr="00BF4C4F">
        <w:rPr>
          <w:rFonts w:ascii="Times New Roman" w:hAnsi="Times New Roman"/>
          <w:sz w:val="24"/>
          <w:szCs w:val="24"/>
        </w:rPr>
        <w:t>ry</w:t>
      </w:r>
      <w:r w:rsidR="00623E10" w:rsidRPr="00BF4C4F">
        <w:rPr>
          <w:rFonts w:ascii="Times New Roman" w:hAnsi="Times New Roman"/>
          <w:sz w:val="24"/>
          <w:szCs w:val="24"/>
        </w:rPr>
        <w:t>. R</w:t>
      </w:r>
      <w:r w:rsidR="007C4023" w:rsidRPr="00BF4C4F">
        <w:rPr>
          <w:rFonts w:ascii="Times New Roman" w:hAnsi="Times New Roman"/>
          <w:sz w:val="24"/>
          <w:szCs w:val="24"/>
        </w:rPr>
        <w:t xml:space="preserve">esults </w:t>
      </w:r>
      <w:r w:rsidR="00623E10" w:rsidRPr="00BF4C4F">
        <w:rPr>
          <w:rFonts w:ascii="Times New Roman" w:hAnsi="Times New Roman"/>
          <w:sz w:val="24"/>
          <w:szCs w:val="24"/>
        </w:rPr>
        <w:t xml:space="preserve">must be </w:t>
      </w:r>
      <w:r w:rsidR="007C4023" w:rsidRPr="00BF4C4F">
        <w:rPr>
          <w:rFonts w:ascii="Times New Roman" w:hAnsi="Times New Roman"/>
          <w:sz w:val="24"/>
          <w:szCs w:val="24"/>
        </w:rPr>
        <w:t>documented; h</w:t>
      </w:r>
      <w:r w:rsidRPr="00BF4C4F">
        <w:rPr>
          <w:rFonts w:ascii="Times New Roman" w:hAnsi="Times New Roman"/>
          <w:sz w:val="24"/>
          <w:szCs w:val="24"/>
        </w:rPr>
        <w:t>ere the action for improvement can be done accordin</w:t>
      </w:r>
      <w:r w:rsidR="007C4023" w:rsidRPr="00BF4C4F">
        <w:rPr>
          <w:rFonts w:ascii="Times New Roman" w:hAnsi="Times New Roman"/>
          <w:sz w:val="24"/>
          <w:szCs w:val="24"/>
        </w:rPr>
        <w:t>gly</w:t>
      </w:r>
      <w:r w:rsidR="00623E10" w:rsidRPr="00BF4C4F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25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The procedure in place for each type of monitoring technique includes the following elements: </w:t>
      </w:r>
    </w:p>
    <w:p w:rsidR="0024746F" w:rsidRPr="009D4C83" w:rsidRDefault="0024746F" w:rsidP="00763E06">
      <w:pPr>
        <w:pStyle w:val="BodyText"/>
        <w:widowControl/>
        <w:numPr>
          <w:ilvl w:val="0"/>
          <w:numId w:val="31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How to perform the testing; the testing shall be done using chemical indictors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31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How often testing should be done</w:t>
      </w:r>
      <w:r w:rsidR="007C4023" w:rsidRPr="009D4C83">
        <w:rPr>
          <w:rFonts w:ascii="Times New Roman" w:hAnsi="Times New Roman"/>
          <w:sz w:val="24"/>
          <w:szCs w:val="24"/>
        </w:rPr>
        <w:t xml:space="preserve">: the testing shall be done every </w:t>
      </w:r>
      <w:r w:rsidRPr="009D4C83">
        <w:rPr>
          <w:rFonts w:ascii="Times New Roman" w:hAnsi="Times New Roman"/>
          <w:sz w:val="24"/>
          <w:szCs w:val="24"/>
        </w:rPr>
        <w:t>time the sterilization cycle is ended by comparing the color of indicators before and after sterilization technique and observ</w:t>
      </w:r>
      <w:r w:rsidR="007C4023" w:rsidRPr="009D4C83">
        <w:rPr>
          <w:rFonts w:ascii="Times New Roman" w:hAnsi="Times New Roman"/>
          <w:sz w:val="24"/>
          <w:szCs w:val="24"/>
        </w:rPr>
        <w:t>ing the sterilizer’s manometer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31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How results are documented; the results are documented on the sterilization log sheet which describe all necessary information needed and register. The printed out paper shall also </w:t>
      </w:r>
      <w:r w:rsidR="00966562" w:rsidRPr="009D4C83">
        <w:rPr>
          <w:rFonts w:ascii="Times New Roman" w:hAnsi="Times New Roman"/>
          <w:sz w:val="24"/>
          <w:szCs w:val="24"/>
        </w:rPr>
        <w:t xml:space="preserve">be </w:t>
      </w:r>
      <w:r w:rsidRPr="009D4C83">
        <w:rPr>
          <w:rFonts w:ascii="Times New Roman" w:hAnsi="Times New Roman"/>
          <w:sz w:val="24"/>
          <w:szCs w:val="24"/>
        </w:rPr>
        <w:t>kept with log sheet completed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24746F" w:rsidRPr="009D4C83" w:rsidRDefault="0024746F" w:rsidP="00763E06">
      <w:pPr>
        <w:pStyle w:val="BodyText"/>
        <w:widowControl/>
        <w:numPr>
          <w:ilvl w:val="0"/>
          <w:numId w:val="31"/>
        </w:numPr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Timeframe for maintaining sterilization records</w:t>
      </w:r>
      <w:r w:rsidR="00F545D4" w:rsidRPr="009D4C83">
        <w:rPr>
          <w:rFonts w:ascii="Times New Roman" w:hAnsi="Times New Roman"/>
          <w:sz w:val="24"/>
          <w:szCs w:val="24"/>
        </w:rPr>
        <w:t>;</w:t>
      </w:r>
      <w:r w:rsidRPr="009D4C83">
        <w:rPr>
          <w:rFonts w:ascii="Times New Roman" w:hAnsi="Times New Roman"/>
          <w:sz w:val="24"/>
          <w:szCs w:val="24"/>
        </w:rPr>
        <w:t xml:space="preserve"> as clinical documentation, the sterilization recor</w:t>
      </w:r>
      <w:r w:rsidR="007C4023" w:rsidRPr="009D4C83">
        <w:rPr>
          <w:rFonts w:ascii="Times New Roman" w:hAnsi="Times New Roman"/>
          <w:sz w:val="24"/>
          <w:szCs w:val="24"/>
        </w:rPr>
        <w:t>ds shall be kept for 10 years</w:t>
      </w:r>
      <w:r w:rsidR="00623E10">
        <w:rPr>
          <w:rFonts w:ascii="Times New Roman" w:hAnsi="Times New Roman"/>
          <w:sz w:val="24"/>
          <w:szCs w:val="24"/>
        </w:rPr>
        <w:t>.</w:t>
      </w:r>
    </w:p>
    <w:p w:rsidR="00164D88" w:rsidRPr="009D4C83" w:rsidRDefault="00164D88" w:rsidP="00763E06">
      <w:pPr>
        <w:pStyle w:val="BodyText"/>
        <w:tabs>
          <w:tab w:val="left" w:pos="3045"/>
          <w:tab w:val="left" w:pos="3435"/>
        </w:tabs>
        <w:spacing w:before="0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ab/>
      </w:r>
      <w:r w:rsidRPr="009D4C83">
        <w:rPr>
          <w:rFonts w:ascii="Times New Roman" w:hAnsi="Times New Roman"/>
          <w:sz w:val="24"/>
          <w:szCs w:val="24"/>
        </w:rPr>
        <w:tab/>
      </w:r>
    </w:p>
    <w:p w:rsidR="00164D88" w:rsidRPr="009D4C83" w:rsidRDefault="007B75D7" w:rsidP="00763E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>References</w:t>
      </w:r>
      <w:r w:rsidR="00F26C40">
        <w:rPr>
          <w:rFonts w:ascii="Times New Roman" w:hAnsi="Times New Roman"/>
          <w:b/>
          <w:sz w:val="24"/>
          <w:szCs w:val="24"/>
        </w:rPr>
        <w:t>:</w:t>
      </w:r>
    </w:p>
    <w:p w:rsidR="00164D88" w:rsidRPr="009D4C83" w:rsidRDefault="00164D88" w:rsidP="00763E06">
      <w:pPr>
        <w:pStyle w:val="ListParagraph"/>
        <w:widowControl w:val="0"/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 xml:space="preserve">Association for the Advancement of </w:t>
      </w:r>
      <w:r w:rsidR="00BA1910">
        <w:rPr>
          <w:rFonts w:ascii="Times New Roman" w:hAnsi="Times New Roman"/>
          <w:sz w:val="24"/>
          <w:szCs w:val="24"/>
        </w:rPr>
        <w:t>M</w:t>
      </w:r>
      <w:r w:rsidRPr="009D4C83">
        <w:rPr>
          <w:rFonts w:ascii="Times New Roman" w:hAnsi="Times New Roman"/>
          <w:sz w:val="24"/>
          <w:szCs w:val="24"/>
        </w:rPr>
        <w:t xml:space="preserve">edical </w:t>
      </w:r>
      <w:r w:rsidR="00BA1910">
        <w:rPr>
          <w:rFonts w:ascii="Times New Roman" w:hAnsi="Times New Roman"/>
          <w:sz w:val="24"/>
          <w:szCs w:val="24"/>
        </w:rPr>
        <w:t>I</w:t>
      </w:r>
      <w:r w:rsidRPr="009D4C83">
        <w:rPr>
          <w:rFonts w:ascii="Times New Roman" w:hAnsi="Times New Roman"/>
          <w:sz w:val="24"/>
          <w:szCs w:val="24"/>
        </w:rPr>
        <w:t xml:space="preserve">nstrumentation “Comprehensive guide to steam sterilization and sterility assurance in health care facilities” </w:t>
      </w:r>
      <w:r w:rsidR="00BA1910">
        <w:rPr>
          <w:rFonts w:ascii="Times New Roman" w:hAnsi="Times New Roman"/>
          <w:sz w:val="24"/>
          <w:szCs w:val="24"/>
        </w:rPr>
        <w:t>a</w:t>
      </w:r>
      <w:r w:rsidRPr="009D4C83">
        <w:rPr>
          <w:rFonts w:ascii="Times New Roman" w:hAnsi="Times New Roman"/>
          <w:sz w:val="24"/>
          <w:szCs w:val="24"/>
        </w:rPr>
        <w:t>pproved 24 September 2010</w:t>
      </w:r>
      <w:r w:rsidR="00BA1910">
        <w:rPr>
          <w:rFonts w:ascii="Times New Roman" w:hAnsi="Times New Roman"/>
          <w:sz w:val="24"/>
          <w:szCs w:val="24"/>
        </w:rPr>
        <w:t>.</w:t>
      </w:r>
    </w:p>
    <w:p w:rsidR="009D4C83" w:rsidRPr="009D4C83" w:rsidRDefault="009D4C83" w:rsidP="009D4C83">
      <w:pPr>
        <w:widowControl w:val="0"/>
        <w:spacing w:before="2" w:after="0"/>
        <w:rPr>
          <w:rFonts w:ascii="Times New Roman" w:eastAsia="Times New Roman" w:hAnsi="Times New Roman"/>
          <w:sz w:val="24"/>
          <w:szCs w:val="24"/>
        </w:rPr>
      </w:pPr>
    </w:p>
    <w:p w:rsidR="00164D88" w:rsidRPr="009D4C83" w:rsidRDefault="00164D88" w:rsidP="009D4C83">
      <w:pPr>
        <w:rPr>
          <w:rFonts w:ascii="Times New Roman" w:hAnsi="Times New Roman"/>
          <w:b/>
          <w:sz w:val="24"/>
          <w:szCs w:val="24"/>
        </w:rPr>
      </w:pPr>
      <w:r w:rsidRPr="009D4C83">
        <w:rPr>
          <w:rFonts w:ascii="Times New Roman" w:hAnsi="Times New Roman"/>
          <w:b/>
          <w:sz w:val="24"/>
          <w:szCs w:val="24"/>
        </w:rPr>
        <w:t xml:space="preserve">Annex 1. </w:t>
      </w:r>
      <w:r w:rsidR="0059063D" w:rsidRPr="009D4C83">
        <w:rPr>
          <w:rFonts w:ascii="Times New Roman" w:hAnsi="Times New Roman"/>
          <w:b/>
          <w:sz w:val="24"/>
          <w:szCs w:val="24"/>
        </w:rPr>
        <w:t xml:space="preserve"> Sterilization Techniques</w:t>
      </w:r>
    </w:p>
    <w:tbl>
      <w:tblPr>
        <w:tblW w:w="0" w:type="auto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1932"/>
        <w:gridCol w:w="2044"/>
        <w:gridCol w:w="2093"/>
        <w:gridCol w:w="1086"/>
      </w:tblGrid>
      <w:tr w:rsidR="00164D88" w:rsidRPr="009D4C83" w:rsidTr="00427E3D">
        <w:tc>
          <w:tcPr>
            <w:tcW w:w="2430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948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CONTAINER</w:t>
            </w:r>
          </w:p>
        </w:tc>
        <w:tc>
          <w:tcPr>
            <w:tcW w:w="2122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213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 xml:space="preserve">PRESSURE </w:t>
            </w:r>
          </w:p>
        </w:tc>
        <w:tc>
          <w:tcPr>
            <w:tcW w:w="110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4C83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9D4C83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164D88" w:rsidRPr="009D4C83" w:rsidTr="00427E3D">
        <w:tc>
          <w:tcPr>
            <w:tcW w:w="2430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Instrument</w:t>
            </w:r>
          </w:p>
        </w:tc>
        <w:tc>
          <w:tcPr>
            <w:tcW w:w="1948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Boxes</w:t>
            </w:r>
          </w:p>
        </w:tc>
        <w:tc>
          <w:tcPr>
            <w:tcW w:w="2122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213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3 bars</w:t>
            </w:r>
          </w:p>
        </w:tc>
        <w:tc>
          <w:tcPr>
            <w:tcW w:w="110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134</w:t>
            </w:r>
            <w:r w:rsidRPr="009D4C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164D88" w:rsidRPr="009D4C83" w:rsidTr="00427E3D">
        <w:tc>
          <w:tcPr>
            <w:tcW w:w="2430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 xml:space="preserve">Aspiration tube </w:t>
            </w:r>
          </w:p>
        </w:tc>
        <w:tc>
          <w:tcPr>
            <w:tcW w:w="1948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Boxes</w:t>
            </w:r>
          </w:p>
        </w:tc>
        <w:tc>
          <w:tcPr>
            <w:tcW w:w="2122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2134" w:type="dxa"/>
          </w:tcPr>
          <w:p w:rsidR="00164D88" w:rsidRPr="009D4C83" w:rsidRDefault="00164D88" w:rsidP="009D4C83">
            <w:pPr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3 bars</w:t>
            </w:r>
          </w:p>
        </w:tc>
        <w:tc>
          <w:tcPr>
            <w:tcW w:w="110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121</w:t>
            </w:r>
            <w:r w:rsidRPr="009D4C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164D88" w:rsidRPr="009D4C83" w:rsidTr="00427E3D">
        <w:tc>
          <w:tcPr>
            <w:tcW w:w="2430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Compress</w:t>
            </w:r>
          </w:p>
        </w:tc>
        <w:tc>
          <w:tcPr>
            <w:tcW w:w="1948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Boxes</w:t>
            </w:r>
          </w:p>
        </w:tc>
        <w:tc>
          <w:tcPr>
            <w:tcW w:w="2122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2134" w:type="dxa"/>
          </w:tcPr>
          <w:p w:rsidR="00164D88" w:rsidRPr="009D4C83" w:rsidRDefault="00164D88" w:rsidP="009D4C83">
            <w:pPr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3 bars</w:t>
            </w:r>
          </w:p>
        </w:tc>
        <w:tc>
          <w:tcPr>
            <w:tcW w:w="110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134</w:t>
            </w:r>
            <w:r w:rsidRPr="009D4C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164D88" w:rsidRPr="009D4C83" w:rsidTr="00427E3D">
        <w:tc>
          <w:tcPr>
            <w:tcW w:w="2430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Linens</w:t>
            </w:r>
          </w:p>
        </w:tc>
        <w:tc>
          <w:tcPr>
            <w:tcW w:w="1948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 xml:space="preserve">Boxes </w:t>
            </w:r>
          </w:p>
        </w:tc>
        <w:tc>
          <w:tcPr>
            <w:tcW w:w="2122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 hour</w:t>
            </w:r>
          </w:p>
        </w:tc>
        <w:tc>
          <w:tcPr>
            <w:tcW w:w="2134" w:type="dxa"/>
          </w:tcPr>
          <w:p w:rsidR="00164D88" w:rsidRPr="009D4C83" w:rsidRDefault="00164D88" w:rsidP="009D4C83">
            <w:pPr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3 bars</w:t>
            </w:r>
          </w:p>
        </w:tc>
        <w:tc>
          <w:tcPr>
            <w:tcW w:w="1104" w:type="dxa"/>
          </w:tcPr>
          <w:p w:rsidR="00164D88" w:rsidRPr="009D4C83" w:rsidRDefault="00164D88" w:rsidP="009D4C83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4C83">
              <w:rPr>
                <w:rFonts w:ascii="Times New Roman" w:hAnsi="Times New Roman"/>
                <w:sz w:val="24"/>
                <w:szCs w:val="24"/>
              </w:rPr>
              <w:t>134</w:t>
            </w:r>
            <w:r w:rsidRPr="009D4C83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9D4C83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</w:tbl>
    <w:p w:rsidR="00164D88" w:rsidRPr="009D4C83" w:rsidRDefault="00164D88" w:rsidP="009D4C83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164D88" w:rsidRPr="009D4C83" w:rsidRDefault="00164D88" w:rsidP="009D4C83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t>“Dry heat is a far less efficient sterilization process than moist heat, but is nevertheless a useful procedure for sterilizing certain products such as powders and oils.”</w:t>
      </w:r>
    </w:p>
    <w:p w:rsidR="007B75D7" w:rsidRPr="009D4C83" w:rsidRDefault="007B75D7" w:rsidP="009D4C83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sz w:val="24"/>
          <w:szCs w:val="24"/>
        </w:rPr>
      </w:pPr>
    </w:p>
    <w:p w:rsidR="00164D88" w:rsidRPr="009D4C83" w:rsidRDefault="007B75D7" w:rsidP="009D4C83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sz w:val="24"/>
          <w:szCs w:val="24"/>
        </w:rPr>
      </w:pPr>
      <w:r w:rsidRPr="009D4C83">
        <w:rPr>
          <w:rFonts w:ascii="Times New Roman" w:hAnsi="Times New Roman"/>
          <w:sz w:val="24"/>
          <w:szCs w:val="24"/>
        </w:rPr>
        <w:lastRenderedPageBreak/>
        <w:t>S</w:t>
      </w:r>
      <w:r w:rsidR="00164D88" w:rsidRPr="009D4C83">
        <w:rPr>
          <w:rFonts w:ascii="Times New Roman" w:hAnsi="Times New Roman"/>
          <w:sz w:val="24"/>
          <w:szCs w:val="24"/>
        </w:rPr>
        <w:t>ource: Sterilization Technology: A Practical Guide for Manufacturers and Users of Health Care Products, Robert F. Morrissey &amp; G. Bri</w:t>
      </w:r>
      <w:r w:rsidRPr="009D4C83">
        <w:rPr>
          <w:rFonts w:ascii="Times New Roman" w:hAnsi="Times New Roman"/>
          <w:sz w:val="24"/>
          <w:szCs w:val="24"/>
        </w:rPr>
        <w:t>ggs Phillips, eds., 1993, p. 10</w:t>
      </w:r>
    </w:p>
    <w:sectPr w:rsidR="00164D88" w:rsidRPr="009D4C83" w:rsidSect="00BA1910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07" w:rsidRDefault="008D1E07" w:rsidP="00164D88">
      <w:pPr>
        <w:spacing w:after="0" w:line="240" w:lineRule="auto"/>
      </w:pPr>
      <w:r>
        <w:separator/>
      </w:r>
    </w:p>
  </w:endnote>
  <w:endnote w:type="continuationSeparator" w:id="0">
    <w:p w:rsidR="008D1E07" w:rsidRDefault="008D1E07" w:rsidP="00164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122" w:rsidRDefault="00164D88" w:rsidP="00744104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Sterilization</w:t>
    </w:r>
  </w:p>
  <w:p w:rsidR="00744104" w:rsidRDefault="007460C8" w:rsidP="00744104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Last revision</w:t>
    </w:r>
    <w:r w:rsidRPr="0043536C">
      <w:rPr>
        <w:rFonts w:ascii="Times New Roman" w:hAnsi="Times New Roman"/>
      </w:rPr>
      <w:t xml:space="preserve">: </w:t>
    </w:r>
    <w:r w:rsidR="007F4122">
      <w:rPr>
        <w:rFonts w:ascii="Times New Roman" w:hAnsi="Times New Roman"/>
      </w:rPr>
      <w:t>August</w:t>
    </w:r>
    <w:r>
      <w:rPr>
        <w:rFonts w:ascii="Times New Roman" w:hAnsi="Times New Roman"/>
      </w:rPr>
      <w:t xml:space="preserve"> 2018</w:t>
    </w:r>
  </w:p>
  <w:p w:rsidR="007F4122" w:rsidRPr="00E77231" w:rsidRDefault="007F4122" w:rsidP="00744104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Version: #1</w:t>
    </w:r>
  </w:p>
  <w:p w:rsidR="00744104" w:rsidRPr="004E1962" w:rsidRDefault="007460C8" w:rsidP="00744104">
    <w:pPr>
      <w:pStyle w:val="Footer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                                                                                Page </w:t>
    </w:r>
    <w:r w:rsidR="00920043"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="00920043" w:rsidRPr="004E1962">
      <w:rPr>
        <w:rFonts w:ascii="Times New Roman" w:hAnsi="Times New Roman"/>
        <w:b/>
        <w:sz w:val="24"/>
        <w:szCs w:val="24"/>
      </w:rPr>
      <w:fldChar w:fldCharType="separate"/>
    </w:r>
    <w:r w:rsidR="00BF4C4F">
      <w:rPr>
        <w:rFonts w:ascii="Times New Roman" w:hAnsi="Times New Roman"/>
        <w:b/>
        <w:noProof/>
      </w:rPr>
      <w:t>2</w:t>
    </w:r>
    <w:r w:rsidR="00920043"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="00920043"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="00920043" w:rsidRPr="004E1962">
      <w:rPr>
        <w:rFonts w:ascii="Times New Roman" w:hAnsi="Times New Roman"/>
        <w:b/>
        <w:sz w:val="24"/>
        <w:szCs w:val="24"/>
      </w:rPr>
      <w:fldChar w:fldCharType="separate"/>
    </w:r>
    <w:r w:rsidR="00BF4C4F">
      <w:rPr>
        <w:rFonts w:ascii="Times New Roman" w:hAnsi="Times New Roman"/>
        <w:b/>
        <w:noProof/>
      </w:rPr>
      <w:t>4</w:t>
    </w:r>
    <w:r w:rsidR="00920043"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07" w:rsidRDefault="008D1E07" w:rsidP="00164D88">
      <w:pPr>
        <w:spacing w:after="0" w:line="240" w:lineRule="auto"/>
      </w:pPr>
      <w:r>
        <w:separator/>
      </w:r>
    </w:p>
  </w:footnote>
  <w:footnote w:type="continuationSeparator" w:id="0">
    <w:p w:rsidR="008D1E07" w:rsidRDefault="008D1E07" w:rsidP="00164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5F6C3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hybridMultilevel"/>
    <w:tmpl w:val="748A6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2B2D6D"/>
    <w:multiLevelType w:val="hybridMultilevel"/>
    <w:tmpl w:val="E4F048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887F01"/>
    <w:multiLevelType w:val="hybridMultilevel"/>
    <w:tmpl w:val="36384FB2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792E24"/>
    <w:multiLevelType w:val="hybridMultilevel"/>
    <w:tmpl w:val="8FD0A0DE"/>
    <w:lvl w:ilvl="0" w:tplc="EFD672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ED2958"/>
    <w:multiLevelType w:val="hybridMultilevel"/>
    <w:tmpl w:val="766C8FEA"/>
    <w:lvl w:ilvl="0" w:tplc="6630B22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Calibri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221B3"/>
    <w:multiLevelType w:val="hybridMultilevel"/>
    <w:tmpl w:val="049AE1EE"/>
    <w:lvl w:ilvl="0" w:tplc="ED7C36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71EB0"/>
    <w:multiLevelType w:val="hybridMultilevel"/>
    <w:tmpl w:val="E0EE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42E2"/>
    <w:multiLevelType w:val="hybridMultilevel"/>
    <w:tmpl w:val="45E85BF6"/>
    <w:lvl w:ilvl="0" w:tplc="8578B3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C7EE7"/>
    <w:multiLevelType w:val="hybridMultilevel"/>
    <w:tmpl w:val="A46C5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CD235A"/>
    <w:multiLevelType w:val="multilevel"/>
    <w:tmpl w:val="5A8A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AF03A2"/>
    <w:multiLevelType w:val="hybridMultilevel"/>
    <w:tmpl w:val="EE107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D6328"/>
    <w:multiLevelType w:val="hybridMultilevel"/>
    <w:tmpl w:val="499661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2459E"/>
    <w:multiLevelType w:val="hybridMultilevel"/>
    <w:tmpl w:val="8108A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2174A"/>
    <w:multiLevelType w:val="hybridMultilevel"/>
    <w:tmpl w:val="54B2B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A2A27"/>
    <w:multiLevelType w:val="hybridMultilevel"/>
    <w:tmpl w:val="13588634"/>
    <w:lvl w:ilvl="0" w:tplc="DA6CF20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6E6143"/>
    <w:multiLevelType w:val="hybridMultilevel"/>
    <w:tmpl w:val="1332D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3C3083"/>
    <w:multiLevelType w:val="hybridMultilevel"/>
    <w:tmpl w:val="B128C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1474B4"/>
    <w:multiLevelType w:val="hybridMultilevel"/>
    <w:tmpl w:val="7EF05890"/>
    <w:lvl w:ilvl="0" w:tplc="90AA72B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905A8"/>
    <w:multiLevelType w:val="hybridMultilevel"/>
    <w:tmpl w:val="42B80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F5034"/>
    <w:multiLevelType w:val="hybridMultilevel"/>
    <w:tmpl w:val="617E9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535A9"/>
    <w:multiLevelType w:val="hybridMultilevel"/>
    <w:tmpl w:val="D8EC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41F25"/>
    <w:multiLevelType w:val="hybridMultilevel"/>
    <w:tmpl w:val="1FDA5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F18E10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2042"/>
    <w:multiLevelType w:val="hybridMultilevel"/>
    <w:tmpl w:val="68C256C0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9510D9"/>
    <w:multiLevelType w:val="hybridMultilevel"/>
    <w:tmpl w:val="04DCA9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2B5092"/>
    <w:multiLevelType w:val="singleLevel"/>
    <w:tmpl w:val="080C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6" w15:restartNumberingAfterBreak="0">
    <w:nsid w:val="73F01F40"/>
    <w:multiLevelType w:val="hybridMultilevel"/>
    <w:tmpl w:val="0C9279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647C52"/>
    <w:multiLevelType w:val="hybridMultilevel"/>
    <w:tmpl w:val="374CC8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31564A"/>
    <w:multiLevelType w:val="hybridMultilevel"/>
    <w:tmpl w:val="2E168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296409"/>
    <w:multiLevelType w:val="hybridMultilevel"/>
    <w:tmpl w:val="E0107D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916872"/>
    <w:multiLevelType w:val="hybridMultilevel"/>
    <w:tmpl w:val="99803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693740"/>
    <w:multiLevelType w:val="hybridMultilevel"/>
    <w:tmpl w:val="B34858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3"/>
  </w:num>
  <w:num w:numId="4">
    <w:abstractNumId w:val="10"/>
  </w:num>
  <w:num w:numId="5">
    <w:abstractNumId w:val="12"/>
  </w:num>
  <w:num w:numId="6">
    <w:abstractNumId w:val="14"/>
  </w:num>
  <w:num w:numId="7">
    <w:abstractNumId w:val="28"/>
  </w:num>
  <w:num w:numId="8">
    <w:abstractNumId w:val="18"/>
  </w:num>
  <w:num w:numId="9">
    <w:abstractNumId w:val="6"/>
  </w:num>
  <w:num w:numId="10">
    <w:abstractNumId w:val="7"/>
  </w:num>
  <w:num w:numId="11">
    <w:abstractNumId w:val="30"/>
  </w:num>
  <w:num w:numId="12">
    <w:abstractNumId w:val="11"/>
  </w:num>
  <w:num w:numId="13">
    <w:abstractNumId w:val="0"/>
  </w:num>
  <w:num w:numId="14">
    <w:abstractNumId w:val="1"/>
  </w:num>
  <w:num w:numId="15">
    <w:abstractNumId w:val="21"/>
  </w:num>
  <w:num w:numId="16">
    <w:abstractNumId w:val="15"/>
  </w:num>
  <w:num w:numId="17">
    <w:abstractNumId w:val="4"/>
  </w:num>
  <w:num w:numId="18">
    <w:abstractNumId w:val="26"/>
  </w:num>
  <w:num w:numId="19">
    <w:abstractNumId w:val="20"/>
  </w:num>
  <w:num w:numId="20">
    <w:abstractNumId w:val="19"/>
  </w:num>
  <w:num w:numId="21">
    <w:abstractNumId w:val="17"/>
  </w:num>
  <w:num w:numId="22">
    <w:abstractNumId w:val="5"/>
  </w:num>
  <w:num w:numId="23">
    <w:abstractNumId w:val="31"/>
  </w:num>
  <w:num w:numId="24">
    <w:abstractNumId w:val="16"/>
  </w:num>
  <w:num w:numId="25">
    <w:abstractNumId w:val="25"/>
  </w:num>
  <w:num w:numId="26">
    <w:abstractNumId w:val="27"/>
  </w:num>
  <w:num w:numId="27">
    <w:abstractNumId w:val="24"/>
  </w:num>
  <w:num w:numId="28">
    <w:abstractNumId w:val="3"/>
  </w:num>
  <w:num w:numId="29">
    <w:abstractNumId w:val="9"/>
  </w:num>
  <w:num w:numId="30">
    <w:abstractNumId w:val="29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88"/>
    <w:rsid w:val="0003241F"/>
    <w:rsid w:val="00066235"/>
    <w:rsid w:val="000A6E1A"/>
    <w:rsid w:val="000F173F"/>
    <w:rsid w:val="00125B8B"/>
    <w:rsid w:val="00164D88"/>
    <w:rsid w:val="00233821"/>
    <w:rsid w:val="0024746F"/>
    <w:rsid w:val="00251C9F"/>
    <w:rsid w:val="0026689E"/>
    <w:rsid w:val="00286326"/>
    <w:rsid w:val="00307B9C"/>
    <w:rsid w:val="004958A2"/>
    <w:rsid w:val="005652DC"/>
    <w:rsid w:val="0057529F"/>
    <w:rsid w:val="0059063D"/>
    <w:rsid w:val="00623E10"/>
    <w:rsid w:val="006501FF"/>
    <w:rsid w:val="007460C8"/>
    <w:rsid w:val="00763E06"/>
    <w:rsid w:val="0078756A"/>
    <w:rsid w:val="007B75D7"/>
    <w:rsid w:val="007C4023"/>
    <w:rsid w:val="007F4122"/>
    <w:rsid w:val="00897914"/>
    <w:rsid w:val="008D1E07"/>
    <w:rsid w:val="00920043"/>
    <w:rsid w:val="00935980"/>
    <w:rsid w:val="00966562"/>
    <w:rsid w:val="009D4C83"/>
    <w:rsid w:val="009D747E"/>
    <w:rsid w:val="009F66A6"/>
    <w:rsid w:val="00A673E7"/>
    <w:rsid w:val="00AB5476"/>
    <w:rsid w:val="00B55DBF"/>
    <w:rsid w:val="00BA1910"/>
    <w:rsid w:val="00BD3757"/>
    <w:rsid w:val="00BF4C4F"/>
    <w:rsid w:val="00C23BBB"/>
    <w:rsid w:val="00C66EAA"/>
    <w:rsid w:val="00D0783F"/>
    <w:rsid w:val="00DE00C1"/>
    <w:rsid w:val="00E3302D"/>
    <w:rsid w:val="00F26C40"/>
    <w:rsid w:val="00F545D4"/>
    <w:rsid w:val="00FC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79267"/>
  <w15:docId w15:val="{B011B61D-D0CF-47B3-B7A0-FA9C1510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D88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164D8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D88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8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D8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64D8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D88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64D88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164D88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4D88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64D88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64D88"/>
    <w:rPr>
      <w:color w:val="0000FF"/>
      <w:u w:val="single"/>
    </w:rPr>
  </w:style>
  <w:style w:type="paragraph" w:customStyle="1" w:styleId="Default">
    <w:name w:val="Default"/>
    <w:rsid w:val="00164D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164D88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164D88"/>
    <w:pPr>
      <w:widowControl w:val="0"/>
      <w:spacing w:before="1" w:after="0" w:line="240" w:lineRule="auto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64D88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88"/>
    <w:rPr>
      <w:rFonts w:ascii="Tahoma" w:eastAsia="Calibri" w:hAnsi="Tahoma" w:cs="Tahoma"/>
      <w:sz w:val="16"/>
      <w:szCs w:val="16"/>
    </w:rPr>
  </w:style>
  <w:style w:type="character" w:customStyle="1" w:styleId="hvr">
    <w:name w:val="hvr"/>
    <w:basedOn w:val="DefaultParagraphFont"/>
    <w:rsid w:val="00164D88"/>
  </w:style>
  <w:style w:type="paragraph" w:styleId="Header">
    <w:name w:val="header"/>
    <w:basedOn w:val="Normal"/>
    <w:link w:val="HeaderChar"/>
    <w:uiPriority w:val="99"/>
    <w:unhideWhenUsed/>
    <w:rsid w:val="00164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D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Jessica Harcourt</cp:lastModifiedBy>
  <cp:revision>3</cp:revision>
  <cp:lastPrinted>2018-02-13T06:10:00Z</cp:lastPrinted>
  <dcterms:created xsi:type="dcterms:W3CDTF">2018-12-20T12:25:00Z</dcterms:created>
  <dcterms:modified xsi:type="dcterms:W3CDTF">2018-12-20T12:38:00Z</dcterms:modified>
</cp:coreProperties>
</file>