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75848" w14:textId="77777777" w:rsidR="00E85042" w:rsidRPr="00A3240F" w:rsidRDefault="00E85042" w:rsidP="00A3240F">
      <w:pPr>
        <w:widowControl w:val="0"/>
        <w:autoSpaceDE w:val="0"/>
        <w:autoSpaceDN w:val="0"/>
        <w:adjustRightInd w:val="0"/>
        <w:spacing w:before="41"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horzAnchor="margin" w:tblpXSpec="center" w:tblpY="-765"/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2835"/>
        <w:gridCol w:w="2409"/>
        <w:gridCol w:w="1917"/>
      </w:tblGrid>
      <w:tr w:rsidR="008E44D1" w:rsidRPr="00A3240F" w14:paraId="074A2081" w14:textId="77777777" w:rsidTr="001E615B">
        <w:trPr>
          <w:trHeight w:val="800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2B878" w14:textId="77777777" w:rsidR="00C14E01" w:rsidRPr="00A3240F" w:rsidRDefault="00C14E01" w:rsidP="00A3240F">
            <w:pPr>
              <w:pStyle w:val="Heading1"/>
              <w:spacing w:line="276" w:lineRule="auto"/>
              <w:jc w:val="center"/>
              <w:rPr>
                <w:szCs w:val="24"/>
                <w:lang w:val="fr-FR"/>
              </w:rPr>
            </w:pPr>
            <w:r w:rsidRPr="00A3240F">
              <w:rPr>
                <w:noProof/>
                <w:szCs w:val="24"/>
              </w:rPr>
              <w:drawing>
                <wp:anchor distT="0" distB="0" distL="114300" distR="114300" simplePos="0" relativeHeight="251659776" behindDoc="0" locked="0" layoutInCell="1" allowOverlap="1" wp14:anchorId="5EED64A2" wp14:editId="543A90F0">
                  <wp:simplePos x="0" y="0"/>
                  <wp:positionH relativeFrom="column">
                    <wp:posOffset>660748</wp:posOffset>
                  </wp:positionH>
                  <wp:positionV relativeFrom="paragraph">
                    <wp:posOffset>198072</wp:posOffset>
                  </wp:positionV>
                  <wp:extent cx="753110" cy="794385"/>
                  <wp:effectExtent l="0" t="0" r="8890" b="5715"/>
                  <wp:wrapTopAndBottom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10" cy="794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240F">
              <w:rPr>
                <w:szCs w:val="24"/>
                <w:lang w:val="fr-FR"/>
              </w:rPr>
              <w:t>REPBULIC OF RWANDA MINISTRY OF HEALTH</w:t>
            </w:r>
          </w:p>
          <w:p w14:paraId="058BA62B" w14:textId="77777777" w:rsidR="00C14E01" w:rsidRPr="00A3240F" w:rsidRDefault="00C14E01" w:rsidP="00A324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240F">
              <w:rPr>
                <w:rFonts w:ascii="Times New Roman" w:hAnsi="Times New Roman"/>
                <w:sz w:val="24"/>
                <w:szCs w:val="24"/>
              </w:rPr>
              <w:t>…………. PROVINCE</w:t>
            </w:r>
          </w:p>
          <w:p w14:paraId="5972798A" w14:textId="77777777" w:rsidR="00C14E01" w:rsidRPr="00A3240F" w:rsidRDefault="00C14E01" w:rsidP="00A324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240F">
              <w:rPr>
                <w:rFonts w:ascii="Times New Roman" w:hAnsi="Times New Roman"/>
                <w:sz w:val="24"/>
                <w:szCs w:val="24"/>
              </w:rPr>
              <w:t>…………. DISTRICT</w:t>
            </w:r>
          </w:p>
          <w:p w14:paraId="17AD8CA2" w14:textId="77777777" w:rsidR="00C14E01" w:rsidRPr="00A3240F" w:rsidRDefault="00C14E01" w:rsidP="00A324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240F">
              <w:rPr>
                <w:rFonts w:ascii="Times New Roman" w:hAnsi="Times New Roman"/>
                <w:sz w:val="24"/>
                <w:szCs w:val="24"/>
              </w:rPr>
              <w:t>…………. HOSPITAL</w:t>
            </w:r>
          </w:p>
          <w:p w14:paraId="77F8F319" w14:textId="77777777" w:rsidR="00C14E01" w:rsidRPr="00A3240F" w:rsidRDefault="00C14E01" w:rsidP="00A324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240F">
              <w:rPr>
                <w:rFonts w:ascii="Times New Roman" w:hAnsi="Times New Roman"/>
                <w:sz w:val="24"/>
                <w:szCs w:val="24"/>
              </w:rPr>
              <w:t>P.O Box ……………..</w:t>
            </w:r>
          </w:p>
          <w:p w14:paraId="2492F487" w14:textId="77777777" w:rsidR="008E44D1" w:rsidRPr="00A3240F" w:rsidRDefault="00C14E01" w:rsidP="00A3240F">
            <w:pPr>
              <w:keepNext/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A3240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Email: ………………</w:t>
            </w:r>
          </w:p>
          <w:p w14:paraId="34BBAEFE" w14:textId="77777777" w:rsidR="008E44D1" w:rsidRPr="00A3240F" w:rsidRDefault="008E44D1" w:rsidP="00A3240F">
            <w:pPr>
              <w:keepNext/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518D9" w14:textId="77777777" w:rsidR="008E44D1" w:rsidRPr="00A3240F" w:rsidRDefault="008E44D1" w:rsidP="00A3240F">
            <w:pPr>
              <w:keepNext/>
              <w:spacing w:after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06F6C0" w14:textId="77777777" w:rsidR="008E44D1" w:rsidRPr="00A3240F" w:rsidRDefault="00C14E01" w:rsidP="00A3240F">
            <w:pPr>
              <w:spacing w:after="0"/>
              <w:ind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240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Policy/Procedure T</w:t>
            </w:r>
            <w:r w:rsidR="008E44D1" w:rsidRPr="00A3240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itle:  </w:t>
            </w:r>
            <w:r w:rsidR="0010215E" w:rsidRPr="00A3240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Pa</w:t>
            </w:r>
            <w:r w:rsidRPr="00A3240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tient I</w:t>
            </w:r>
            <w:r w:rsidR="00FE64B2" w:rsidRPr="00A3240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dentificat</w:t>
            </w:r>
            <w:r w:rsidR="006222D6" w:rsidRPr="00A3240F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ion </w:t>
            </w:r>
          </w:p>
          <w:p w14:paraId="4D350D40" w14:textId="77777777" w:rsidR="00FE64B2" w:rsidRPr="00A3240F" w:rsidRDefault="00FE64B2" w:rsidP="00A3240F">
            <w:pPr>
              <w:spacing w:after="0"/>
              <w:ind w:right="-108"/>
              <w:rPr>
                <w:rFonts w:ascii="Times New Roman" w:eastAsia="Calibri" w:hAnsi="Times New Roman"/>
                <w:b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8E44D1" w:rsidRPr="00A3240F" w14:paraId="14FDE27D" w14:textId="77777777" w:rsidTr="001E615B">
        <w:trPr>
          <w:trHeight w:val="1004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D9695" w14:textId="77777777" w:rsidR="008E44D1" w:rsidRPr="00A3240F" w:rsidRDefault="008E44D1" w:rsidP="00A3240F">
            <w:pPr>
              <w:keepNext/>
              <w:spacing w:after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6A1EE" w14:textId="77777777" w:rsidR="008E44D1" w:rsidRPr="00A3240F" w:rsidRDefault="00C14E01" w:rsidP="00A3240F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3240F">
              <w:rPr>
                <w:rFonts w:ascii="Times New Roman" w:hAnsi="Times New Roman"/>
                <w:b/>
                <w:sz w:val="24"/>
                <w:szCs w:val="24"/>
              </w:rPr>
              <w:t xml:space="preserve">Policy code/ Number:    </w:t>
            </w:r>
          </w:p>
          <w:p w14:paraId="0A4EEC19" w14:textId="77777777" w:rsidR="008E44D1" w:rsidRPr="00A3240F" w:rsidRDefault="00380227" w:rsidP="00A3240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3240F">
              <w:rPr>
                <w:rFonts w:ascii="Times New Roman" w:eastAsia="Calibri" w:hAnsi="Times New Roman"/>
                <w:sz w:val="24"/>
                <w:szCs w:val="24"/>
              </w:rPr>
              <w:t>CS4-01</w:t>
            </w:r>
          </w:p>
          <w:p w14:paraId="10C43D3F" w14:textId="77777777" w:rsidR="008E44D1" w:rsidRPr="00A3240F" w:rsidRDefault="008E44D1" w:rsidP="00A3240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E5C46" w14:textId="77777777" w:rsidR="008E44D1" w:rsidRPr="00A3240F" w:rsidRDefault="00C14E01" w:rsidP="00A3240F">
            <w:pPr>
              <w:keepNext/>
              <w:spacing w:after="0"/>
              <w:outlineLvl w:val="0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A3240F">
              <w:rPr>
                <w:rFonts w:ascii="Times New Roman" w:hAnsi="Times New Roman"/>
                <w:b/>
                <w:sz w:val="24"/>
                <w:szCs w:val="24"/>
              </w:rPr>
              <w:t>Effective D</w:t>
            </w:r>
            <w:r w:rsidR="008E44D1" w:rsidRPr="00A3240F">
              <w:rPr>
                <w:rFonts w:ascii="Times New Roman" w:hAnsi="Times New Roman"/>
                <w:b/>
                <w:sz w:val="24"/>
                <w:szCs w:val="24"/>
              </w:rPr>
              <w:t>ate</w:t>
            </w:r>
            <w:r w:rsidR="008E44D1" w:rsidRPr="00A3240F">
              <w:rPr>
                <w:rFonts w:ascii="Times New Roman" w:hAnsi="Times New Roman"/>
                <w:b/>
                <w:caps/>
                <w:sz w:val="24"/>
                <w:szCs w:val="24"/>
              </w:rPr>
              <w:t>:</w:t>
            </w:r>
          </w:p>
          <w:p w14:paraId="4BD6C0B9" w14:textId="77777777" w:rsidR="008E44D1" w:rsidRPr="00A3240F" w:rsidRDefault="00B655FD" w:rsidP="00A3240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3240F">
              <w:rPr>
                <w:rFonts w:ascii="Times New Roman" w:eastAsia="Calibri" w:hAnsi="Times New Roman"/>
                <w:sz w:val="24"/>
                <w:szCs w:val="24"/>
              </w:rPr>
              <w:t xml:space="preserve">August </w:t>
            </w:r>
            <w:r w:rsidR="008E44D1" w:rsidRPr="00A3240F">
              <w:rPr>
                <w:rFonts w:ascii="Times New Roman" w:eastAsia="Calibri" w:hAnsi="Times New Roman"/>
                <w:sz w:val="24"/>
                <w:szCs w:val="24"/>
              </w:rPr>
              <w:t>2018</w:t>
            </w:r>
          </w:p>
          <w:p w14:paraId="08AC4424" w14:textId="77777777" w:rsidR="008E44D1" w:rsidRPr="00A3240F" w:rsidRDefault="008E44D1" w:rsidP="00A3240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BEBEC4" w14:textId="77777777" w:rsidR="008E44D1" w:rsidRPr="00A3240F" w:rsidRDefault="00C14E01" w:rsidP="00A3240F">
            <w:pPr>
              <w:keepNext/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3240F">
              <w:rPr>
                <w:rFonts w:ascii="Times New Roman" w:hAnsi="Times New Roman"/>
                <w:b/>
                <w:sz w:val="24"/>
                <w:szCs w:val="24"/>
              </w:rPr>
              <w:t>Revision D</w:t>
            </w:r>
            <w:r w:rsidR="008E44D1" w:rsidRPr="00A3240F">
              <w:rPr>
                <w:rFonts w:ascii="Times New Roman" w:hAnsi="Times New Roman"/>
                <w:b/>
                <w:sz w:val="24"/>
                <w:szCs w:val="24"/>
              </w:rPr>
              <w:t xml:space="preserve">ate: </w:t>
            </w:r>
          </w:p>
          <w:p w14:paraId="57A94D0D" w14:textId="77777777" w:rsidR="008E44D1" w:rsidRPr="00A3240F" w:rsidRDefault="00AB491C" w:rsidP="00A3240F">
            <w:pPr>
              <w:keepNext/>
              <w:spacing w:after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3240F">
              <w:rPr>
                <w:rFonts w:ascii="Times New Roman" w:hAnsi="Times New Roman"/>
                <w:sz w:val="24"/>
                <w:szCs w:val="24"/>
              </w:rPr>
              <w:t xml:space="preserve">July </w:t>
            </w:r>
            <w:r w:rsidR="008E44D1" w:rsidRPr="00A3240F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  <w:tr w:rsidR="008E44D1" w:rsidRPr="00A3240F" w14:paraId="6EFC65E7" w14:textId="77777777" w:rsidTr="001E615B">
        <w:trPr>
          <w:trHeight w:val="683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E68510" w14:textId="77777777" w:rsidR="008E44D1" w:rsidRPr="00A3240F" w:rsidRDefault="008E44D1" w:rsidP="00A3240F">
            <w:pPr>
              <w:keepNext/>
              <w:spacing w:after="0"/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BA4BC" w14:textId="77777777" w:rsidR="008E44D1" w:rsidRPr="00A3240F" w:rsidRDefault="008E44D1" w:rsidP="00A3240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3240F">
              <w:rPr>
                <w:rFonts w:ascii="Times New Roman" w:hAnsi="Times New Roman"/>
                <w:b/>
                <w:sz w:val="24"/>
                <w:szCs w:val="24"/>
              </w:rPr>
              <w:t>Department</w:t>
            </w:r>
            <w:r w:rsidR="00A42B5F" w:rsidRPr="00A3240F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Pr="00A3240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103B85C2" w14:textId="77777777" w:rsidR="008E44D1" w:rsidRPr="00A3240F" w:rsidRDefault="005777B8" w:rsidP="00A3240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3240F">
              <w:rPr>
                <w:rFonts w:ascii="Times New Roman" w:hAnsi="Times New Roman"/>
                <w:sz w:val="24"/>
                <w:szCs w:val="24"/>
              </w:rPr>
              <w:t xml:space="preserve">Cross-cutting </w:t>
            </w:r>
          </w:p>
        </w:tc>
        <w:tc>
          <w:tcPr>
            <w:tcW w:w="4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72590" w14:textId="77777777" w:rsidR="008E44D1" w:rsidRPr="00A3240F" w:rsidRDefault="008E44D1" w:rsidP="00A3240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3240F">
              <w:rPr>
                <w:rFonts w:ascii="Times New Roman" w:eastAsia="Calibri" w:hAnsi="Times New Roman"/>
                <w:b/>
                <w:sz w:val="24"/>
                <w:szCs w:val="24"/>
              </w:rPr>
              <w:t>Applies to:</w:t>
            </w:r>
            <w:r w:rsidR="005777B8" w:rsidRPr="00A3240F">
              <w:rPr>
                <w:rFonts w:ascii="Times New Roman" w:eastAsia="Calibri" w:hAnsi="Times New Roman"/>
                <w:sz w:val="24"/>
                <w:szCs w:val="24"/>
              </w:rPr>
              <w:t xml:space="preserve"> all clinical staff, receptionists, patients and care providers </w:t>
            </w:r>
          </w:p>
          <w:p w14:paraId="19B8E719" w14:textId="77777777" w:rsidR="0076102F" w:rsidRPr="00A3240F" w:rsidRDefault="0076102F" w:rsidP="00A3240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5865F21" w14:textId="77777777" w:rsidR="0076102F" w:rsidRPr="00A3240F" w:rsidRDefault="0076102F" w:rsidP="00A3240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63DE44DA" w14:textId="77777777" w:rsidR="008E44D1" w:rsidRPr="00A3240F" w:rsidRDefault="008E44D1" w:rsidP="00A3240F">
      <w:pPr>
        <w:widowControl w:val="0"/>
        <w:autoSpaceDE w:val="0"/>
        <w:autoSpaceDN w:val="0"/>
        <w:adjustRightInd w:val="0"/>
        <w:spacing w:after="0"/>
        <w:contextualSpacing/>
        <w:jc w:val="both"/>
        <w:textAlignment w:val="top"/>
        <w:rPr>
          <w:rFonts w:ascii="Times New Roman" w:hAnsi="Times New Roman"/>
          <w:b/>
          <w:sz w:val="24"/>
          <w:szCs w:val="24"/>
          <w:u w:val="single"/>
          <w:lang w:val="x-none" w:eastAsia="x-none"/>
        </w:rPr>
      </w:pPr>
    </w:p>
    <w:tbl>
      <w:tblPr>
        <w:tblW w:w="10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2933"/>
        <w:gridCol w:w="2934"/>
        <w:gridCol w:w="2934"/>
      </w:tblGrid>
      <w:tr w:rsidR="008E44D1" w:rsidRPr="00A3240F" w14:paraId="08E2B922" w14:textId="77777777" w:rsidTr="00207A0D">
        <w:trPr>
          <w:trHeight w:val="382"/>
          <w:jc w:val="center"/>
        </w:trPr>
        <w:tc>
          <w:tcPr>
            <w:tcW w:w="1702" w:type="dxa"/>
            <w:shd w:val="clear" w:color="auto" w:fill="D9D9D9"/>
          </w:tcPr>
          <w:p w14:paraId="61045BCD" w14:textId="77777777" w:rsidR="008E44D1" w:rsidRPr="00A3240F" w:rsidRDefault="008E44D1" w:rsidP="00A3240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33" w:type="dxa"/>
            <w:shd w:val="clear" w:color="auto" w:fill="D9D9D9"/>
          </w:tcPr>
          <w:p w14:paraId="7F42A3EE" w14:textId="77777777" w:rsidR="008E44D1" w:rsidRPr="00A3240F" w:rsidRDefault="008E44D1" w:rsidP="00A3240F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3240F">
              <w:rPr>
                <w:rFonts w:ascii="Times New Roman" w:eastAsia="Calibri" w:hAnsi="Times New Roman"/>
                <w:b/>
                <w:sz w:val="24"/>
                <w:szCs w:val="24"/>
              </w:rPr>
              <w:t>Position</w:t>
            </w:r>
          </w:p>
        </w:tc>
        <w:tc>
          <w:tcPr>
            <w:tcW w:w="2934" w:type="dxa"/>
            <w:shd w:val="clear" w:color="auto" w:fill="D9D9D9"/>
          </w:tcPr>
          <w:p w14:paraId="3A97E735" w14:textId="644C5A2F" w:rsidR="008E44D1" w:rsidRPr="00A3240F" w:rsidRDefault="00207A0D" w:rsidP="00A3240F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Names </w:t>
            </w:r>
          </w:p>
        </w:tc>
        <w:tc>
          <w:tcPr>
            <w:tcW w:w="2934" w:type="dxa"/>
            <w:shd w:val="clear" w:color="auto" w:fill="D9D9D9"/>
          </w:tcPr>
          <w:p w14:paraId="708DBEEF" w14:textId="6D621D22" w:rsidR="008E44D1" w:rsidRPr="00A3240F" w:rsidRDefault="008E44D1" w:rsidP="00A3240F">
            <w:pPr>
              <w:spacing w:after="0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3240F">
              <w:rPr>
                <w:rFonts w:ascii="Times New Roman" w:eastAsia="Calibri" w:hAnsi="Times New Roman"/>
                <w:b/>
                <w:sz w:val="24"/>
                <w:szCs w:val="24"/>
              </w:rPr>
              <w:t>Date</w:t>
            </w:r>
            <w:r w:rsidR="00207A0D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&amp; Signature</w:t>
            </w:r>
          </w:p>
        </w:tc>
      </w:tr>
      <w:tr w:rsidR="008E44D1" w:rsidRPr="00A3240F" w14:paraId="20359678" w14:textId="77777777" w:rsidTr="00207A0D">
        <w:trPr>
          <w:trHeight w:val="382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7CE50CD0" w14:textId="77777777" w:rsidR="008E44D1" w:rsidRPr="00A3240F" w:rsidRDefault="008E44D1" w:rsidP="00A3240F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3240F">
              <w:rPr>
                <w:rFonts w:ascii="Times New Roman" w:eastAsia="Calibri" w:hAnsi="Times New Roman"/>
                <w:b/>
                <w:sz w:val="24"/>
                <w:szCs w:val="24"/>
              </w:rPr>
              <w:t>Responsible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7A2981FE" w14:textId="77777777" w:rsidR="008E44D1" w:rsidRPr="00A3240F" w:rsidRDefault="00C14E01" w:rsidP="00A3240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3240F">
              <w:rPr>
                <w:rFonts w:ascii="Times New Roman" w:eastAsia="Calibri" w:hAnsi="Times New Roman"/>
                <w:sz w:val="24"/>
                <w:szCs w:val="24"/>
              </w:rPr>
              <w:t>Director of Nursing and M</w:t>
            </w:r>
            <w:r w:rsidR="001E613A" w:rsidRPr="00A3240F">
              <w:rPr>
                <w:rFonts w:ascii="Times New Roman" w:eastAsia="Calibri" w:hAnsi="Times New Roman"/>
                <w:sz w:val="24"/>
                <w:szCs w:val="24"/>
              </w:rPr>
              <w:t xml:space="preserve">idwifery 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256CE5FC" w14:textId="77777777" w:rsidR="008E44D1" w:rsidRPr="00A3240F" w:rsidRDefault="008E44D1" w:rsidP="00A3240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34" w:type="dxa"/>
            <w:shd w:val="clear" w:color="auto" w:fill="auto"/>
          </w:tcPr>
          <w:p w14:paraId="5DBFC000" w14:textId="77777777" w:rsidR="008E44D1" w:rsidRPr="00A3240F" w:rsidRDefault="008E44D1" w:rsidP="00A3240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E44D1" w:rsidRPr="00A3240F" w14:paraId="791D8241" w14:textId="77777777" w:rsidTr="00207A0D">
        <w:trPr>
          <w:trHeight w:val="382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42DA4499" w14:textId="77777777" w:rsidR="008E44D1" w:rsidRPr="00A3240F" w:rsidRDefault="008E44D1" w:rsidP="00A3240F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3240F">
              <w:rPr>
                <w:rFonts w:ascii="Times New Roman" w:eastAsia="Calibri" w:hAnsi="Times New Roman"/>
                <w:b/>
                <w:sz w:val="24"/>
                <w:szCs w:val="24"/>
              </w:rPr>
              <w:t>Supervisor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4A86749A" w14:textId="55CAC4A3" w:rsidR="008E44D1" w:rsidRPr="00A3240F" w:rsidRDefault="0076102F" w:rsidP="00A3240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A3240F">
              <w:rPr>
                <w:rFonts w:ascii="Times New Roman" w:eastAsia="Calibri" w:hAnsi="Times New Roman"/>
                <w:sz w:val="24"/>
                <w:szCs w:val="24"/>
              </w:rPr>
              <w:t>Direct</w:t>
            </w:r>
            <w:r w:rsidR="00C14E01" w:rsidRPr="00A3240F">
              <w:rPr>
                <w:rFonts w:ascii="Times New Roman" w:eastAsia="Calibri" w:hAnsi="Times New Roman"/>
                <w:sz w:val="24"/>
                <w:szCs w:val="24"/>
              </w:rPr>
              <w:t>or of M</w:t>
            </w:r>
            <w:r w:rsidR="001E613A" w:rsidRPr="00A3240F">
              <w:rPr>
                <w:rFonts w:ascii="Times New Roman" w:eastAsia="Calibri" w:hAnsi="Times New Roman"/>
                <w:sz w:val="24"/>
                <w:szCs w:val="24"/>
              </w:rPr>
              <w:t>edi</w:t>
            </w:r>
            <w:r w:rsidR="00C14E01" w:rsidRPr="00A3240F">
              <w:rPr>
                <w:rFonts w:ascii="Times New Roman" w:eastAsia="Calibri" w:hAnsi="Times New Roman"/>
                <w:sz w:val="24"/>
                <w:szCs w:val="24"/>
              </w:rPr>
              <w:t>c</w:t>
            </w:r>
            <w:r w:rsidR="001E613A" w:rsidRPr="00A3240F">
              <w:rPr>
                <w:rFonts w:ascii="Times New Roman" w:eastAsia="Calibri" w:hAnsi="Times New Roman"/>
                <w:sz w:val="24"/>
                <w:szCs w:val="24"/>
              </w:rPr>
              <w:t xml:space="preserve">al </w:t>
            </w:r>
            <w:r w:rsidR="00C14E01" w:rsidRPr="00A3240F">
              <w:rPr>
                <w:rFonts w:ascii="Times New Roman" w:eastAsia="Calibri" w:hAnsi="Times New Roman"/>
                <w:sz w:val="24"/>
                <w:szCs w:val="24"/>
              </w:rPr>
              <w:t>and Allied H</w:t>
            </w:r>
            <w:r w:rsidR="001E613A" w:rsidRPr="00A3240F">
              <w:rPr>
                <w:rFonts w:ascii="Times New Roman" w:eastAsia="Calibri" w:hAnsi="Times New Roman"/>
                <w:sz w:val="24"/>
                <w:szCs w:val="24"/>
              </w:rPr>
              <w:t>ealth</w:t>
            </w:r>
            <w:r w:rsidR="00C14E01" w:rsidRPr="00A3240F">
              <w:rPr>
                <w:rFonts w:ascii="Times New Roman" w:eastAsia="Calibri" w:hAnsi="Times New Roman"/>
                <w:sz w:val="24"/>
                <w:szCs w:val="24"/>
              </w:rPr>
              <w:t xml:space="preserve"> S</w:t>
            </w:r>
            <w:r w:rsidR="001E613A" w:rsidRPr="00A3240F">
              <w:rPr>
                <w:rFonts w:ascii="Times New Roman" w:eastAsia="Calibri" w:hAnsi="Times New Roman"/>
                <w:sz w:val="24"/>
                <w:szCs w:val="24"/>
              </w:rPr>
              <w:t xml:space="preserve">ciences </w:t>
            </w:r>
            <w:r w:rsidR="00F511CB">
              <w:rPr>
                <w:rFonts w:ascii="Times New Roman" w:eastAsia="Calibri" w:hAnsi="Times New Roman"/>
                <w:sz w:val="24"/>
                <w:szCs w:val="24"/>
              </w:rPr>
              <w:t>Services</w:t>
            </w:r>
            <w:r w:rsidR="00286687">
              <w:rPr>
                <w:rFonts w:ascii="Times New Roman" w:eastAsia="Calibri" w:hAnsi="Times New Roman"/>
                <w:sz w:val="24"/>
                <w:szCs w:val="24"/>
              </w:rPr>
              <w:t xml:space="preserve"> Unit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23341BAD" w14:textId="77777777" w:rsidR="008E44D1" w:rsidRPr="00A3240F" w:rsidRDefault="008E44D1" w:rsidP="00A3240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34" w:type="dxa"/>
            <w:shd w:val="clear" w:color="auto" w:fill="auto"/>
          </w:tcPr>
          <w:p w14:paraId="21168C9F" w14:textId="77777777" w:rsidR="008E44D1" w:rsidRPr="00A3240F" w:rsidRDefault="008E44D1" w:rsidP="00A3240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8E44D1" w:rsidRPr="00A3240F" w14:paraId="068E3DA3" w14:textId="77777777" w:rsidTr="00207A0D">
        <w:trPr>
          <w:trHeight w:val="392"/>
          <w:jc w:val="center"/>
        </w:trPr>
        <w:tc>
          <w:tcPr>
            <w:tcW w:w="1702" w:type="dxa"/>
            <w:shd w:val="clear" w:color="auto" w:fill="auto"/>
            <w:vAlign w:val="center"/>
          </w:tcPr>
          <w:p w14:paraId="7C1AF74A" w14:textId="77777777" w:rsidR="008E44D1" w:rsidRPr="00A3240F" w:rsidRDefault="008E44D1" w:rsidP="00A3240F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3240F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Approval </w:t>
            </w:r>
          </w:p>
        </w:tc>
        <w:tc>
          <w:tcPr>
            <w:tcW w:w="2933" w:type="dxa"/>
            <w:shd w:val="clear" w:color="auto" w:fill="auto"/>
            <w:vAlign w:val="center"/>
          </w:tcPr>
          <w:p w14:paraId="318DBF81" w14:textId="77777777" w:rsidR="008E44D1" w:rsidRPr="00A3240F" w:rsidRDefault="008E44D1" w:rsidP="00A3240F">
            <w:pPr>
              <w:spacing w:after="0"/>
              <w:rPr>
                <w:rFonts w:ascii="Times New Roman" w:eastAsia="Calibri" w:hAnsi="Times New Roman"/>
                <w:sz w:val="24"/>
                <w:szCs w:val="24"/>
                <w:highlight w:val="yellow"/>
              </w:rPr>
            </w:pPr>
            <w:r w:rsidRPr="00A3240F">
              <w:rPr>
                <w:rFonts w:ascii="Times New Roman" w:eastAsia="Calibri" w:hAnsi="Times New Roman"/>
                <w:sz w:val="24"/>
                <w:szCs w:val="24"/>
              </w:rPr>
              <w:t>Director General</w:t>
            </w:r>
          </w:p>
        </w:tc>
        <w:tc>
          <w:tcPr>
            <w:tcW w:w="2934" w:type="dxa"/>
            <w:shd w:val="clear" w:color="auto" w:fill="auto"/>
            <w:vAlign w:val="center"/>
          </w:tcPr>
          <w:p w14:paraId="25F887D0" w14:textId="77777777" w:rsidR="008E44D1" w:rsidRPr="00A3240F" w:rsidRDefault="008E44D1" w:rsidP="00A3240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934" w:type="dxa"/>
            <w:shd w:val="clear" w:color="auto" w:fill="auto"/>
          </w:tcPr>
          <w:p w14:paraId="4A7F0922" w14:textId="77777777" w:rsidR="008E44D1" w:rsidRPr="00A3240F" w:rsidRDefault="008E44D1" w:rsidP="00A3240F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19DF595A" w14:textId="77777777" w:rsidR="008E44D1" w:rsidRPr="00A3240F" w:rsidRDefault="008E44D1" w:rsidP="00A3240F">
      <w:pPr>
        <w:widowControl w:val="0"/>
        <w:autoSpaceDE w:val="0"/>
        <w:autoSpaceDN w:val="0"/>
        <w:adjustRightInd w:val="0"/>
        <w:spacing w:before="41"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71888FE" w14:textId="4CD4AB72" w:rsidR="00A62AE7" w:rsidRPr="00A3240F" w:rsidRDefault="006D3142" w:rsidP="00A3240F">
      <w:pPr>
        <w:widowControl w:val="0"/>
        <w:autoSpaceDE w:val="0"/>
        <w:autoSpaceDN w:val="0"/>
        <w:adjustRightInd w:val="0"/>
        <w:spacing w:before="41" w:after="0"/>
        <w:jc w:val="both"/>
        <w:rPr>
          <w:rFonts w:ascii="Times New Roman" w:hAnsi="Times New Roman"/>
          <w:bCs/>
          <w:sz w:val="24"/>
          <w:szCs w:val="24"/>
        </w:rPr>
      </w:pPr>
      <w:r w:rsidRPr="00A3240F">
        <w:rPr>
          <w:rFonts w:ascii="Times New Roman" w:hAnsi="Times New Roman"/>
          <w:b/>
          <w:bCs/>
          <w:sz w:val="24"/>
          <w:szCs w:val="24"/>
        </w:rPr>
        <w:t>Purpose</w:t>
      </w:r>
      <w:r w:rsidR="005E179B">
        <w:rPr>
          <w:rFonts w:ascii="Times New Roman" w:hAnsi="Times New Roman"/>
          <w:b/>
          <w:bCs/>
          <w:sz w:val="24"/>
          <w:szCs w:val="24"/>
        </w:rPr>
        <w:t>:</w:t>
      </w:r>
      <w:r w:rsidR="005E179B">
        <w:rPr>
          <w:rFonts w:ascii="Times New Roman" w:hAnsi="Times New Roman"/>
          <w:bCs/>
          <w:sz w:val="24"/>
          <w:szCs w:val="24"/>
        </w:rPr>
        <w:t xml:space="preserve"> T</w:t>
      </w:r>
      <w:r w:rsidR="005256CA" w:rsidRPr="00A3240F">
        <w:rPr>
          <w:rFonts w:ascii="Times New Roman" w:hAnsi="Times New Roman"/>
          <w:bCs/>
          <w:sz w:val="24"/>
          <w:szCs w:val="24"/>
        </w:rPr>
        <w:t>o</w:t>
      </w:r>
      <w:r w:rsidR="00BE007F">
        <w:rPr>
          <w:rFonts w:ascii="Times New Roman" w:hAnsi="Times New Roman"/>
          <w:bCs/>
          <w:sz w:val="24"/>
          <w:szCs w:val="24"/>
        </w:rPr>
        <w:t xml:space="preserve"> </w:t>
      </w:r>
      <w:r w:rsidR="005256CA" w:rsidRPr="00A3240F">
        <w:rPr>
          <w:rFonts w:ascii="Times New Roman" w:hAnsi="Times New Roman"/>
          <w:bCs/>
          <w:sz w:val="24"/>
          <w:szCs w:val="24"/>
        </w:rPr>
        <w:t xml:space="preserve">provide </w:t>
      </w:r>
      <w:r w:rsidR="00BE007F">
        <w:rPr>
          <w:rFonts w:ascii="Times New Roman" w:hAnsi="Times New Roman"/>
          <w:bCs/>
          <w:sz w:val="24"/>
          <w:szCs w:val="24"/>
        </w:rPr>
        <w:t xml:space="preserve">a process for </w:t>
      </w:r>
      <w:r w:rsidR="005256CA" w:rsidRPr="00A3240F">
        <w:rPr>
          <w:rFonts w:ascii="Times New Roman" w:hAnsi="Times New Roman"/>
          <w:bCs/>
          <w:sz w:val="24"/>
          <w:szCs w:val="24"/>
        </w:rPr>
        <w:t xml:space="preserve">accurate </w:t>
      </w:r>
      <w:r w:rsidR="00BE007F">
        <w:rPr>
          <w:rFonts w:ascii="Times New Roman" w:hAnsi="Times New Roman"/>
          <w:bCs/>
          <w:sz w:val="24"/>
          <w:szCs w:val="24"/>
        </w:rPr>
        <w:t xml:space="preserve">hospital patient </w:t>
      </w:r>
      <w:r w:rsidR="005256CA" w:rsidRPr="00A3240F">
        <w:rPr>
          <w:rFonts w:ascii="Times New Roman" w:hAnsi="Times New Roman"/>
          <w:bCs/>
          <w:sz w:val="24"/>
          <w:szCs w:val="24"/>
        </w:rPr>
        <w:t>identification</w:t>
      </w:r>
      <w:r w:rsidR="00BE007F">
        <w:rPr>
          <w:rFonts w:ascii="Times New Roman" w:hAnsi="Times New Roman"/>
          <w:bCs/>
          <w:sz w:val="24"/>
          <w:szCs w:val="24"/>
        </w:rPr>
        <w:t xml:space="preserve"> to</w:t>
      </w:r>
      <w:r w:rsidR="009468B9" w:rsidRPr="00A3240F">
        <w:rPr>
          <w:rFonts w:ascii="Times New Roman" w:hAnsi="Times New Roman"/>
          <w:bCs/>
          <w:sz w:val="24"/>
          <w:szCs w:val="24"/>
        </w:rPr>
        <w:t xml:space="preserve"> </w:t>
      </w:r>
      <w:r w:rsidR="005256CA" w:rsidRPr="00A3240F">
        <w:rPr>
          <w:rFonts w:ascii="Times New Roman" w:hAnsi="Times New Roman"/>
          <w:bCs/>
          <w:sz w:val="24"/>
          <w:szCs w:val="24"/>
        </w:rPr>
        <w:t>minimiz</w:t>
      </w:r>
      <w:r w:rsidR="00BE007F">
        <w:rPr>
          <w:rFonts w:ascii="Times New Roman" w:hAnsi="Times New Roman"/>
          <w:bCs/>
          <w:sz w:val="24"/>
          <w:szCs w:val="24"/>
        </w:rPr>
        <w:t>e</w:t>
      </w:r>
      <w:r w:rsidR="005256CA" w:rsidRPr="00A3240F">
        <w:rPr>
          <w:rFonts w:ascii="Times New Roman" w:hAnsi="Times New Roman"/>
          <w:bCs/>
          <w:sz w:val="24"/>
          <w:szCs w:val="24"/>
        </w:rPr>
        <w:t xml:space="preserve"> medical errors and patient harm</w:t>
      </w:r>
      <w:r w:rsidR="00BE007F">
        <w:rPr>
          <w:rFonts w:ascii="Times New Roman" w:hAnsi="Times New Roman"/>
          <w:sz w:val="24"/>
          <w:szCs w:val="24"/>
          <w:lang w:bidi="ar-JO"/>
        </w:rPr>
        <w:t>.</w:t>
      </w:r>
    </w:p>
    <w:p w14:paraId="034C6E70" w14:textId="77777777" w:rsidR="005256CA" w:rsidRPr="00A3240F" w:rsidRDefault="005256CA" w:rsidP="00A3240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6358366" w14:textId="77777777" w:rsidR="006C7F1A" w:rsidRPr="00A3240F" w:rsidRDefault="006D3142" w:rsidP="00A3240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3240F">
        <w:rPr>
          <w:rFonts w:ascii="Times New Roman" w:hAnsi="Times New Roman"/>
          <w:b/>
          <w:bCs/>
          <w:sz w:val="24"/>
          <w:szCs w:val="24"/>
        </w:rPr>
        <w:t>Policy Statement</w:t>
      </w:r>
      <w:r w:rsidR="0010215E" w:rsidRPr="00A3240F">
        <w:rPr>
          <w:rFonts w:ascii="Times New Roman" w:hAnsi="Times New Roman"/>
          <w:b/>
          <w:bCs/>
          <w:sz w:val="24"/>
          <w:szCs w:val="24"/>
        </w:rPr>
        <w:t>s:</w:t>
      </w:r>
    </w:p>
    <w:p w14:paraId="6DFEA92F" w14:textId="0C5DE2FD" w:rsidR="0010215E" w:rsidRPr="00A3240F" w:rsidRDefault="00EA248E" w:rsidP="00A3240F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3240F">
        <w:rPr>
          <w:rFonts w:ascii="Times New Roman" w:eastAsia="Calibri" w:hAnsi="Times New Roman"/>
          <w:sz w:val="24"/>
          <w:szCs w:val="24"/>
        </w:rPr>
        <w:t xml:space="preserve">All patients </w:t>
      </w:r>
      <w:r w:rsidR="00BE007F">
        <w:rPr>
          <w:rFonts w:ascii="Times New Roman" w:eastAsia="Calibri" w:hAnsi="Times New Roman"/>
          <w:sz w:val="24"/>
          <w:szCs w:val="24"/>
        </w:rPr>
        <w:t xml:space="preserve">seeking </w:t>
      </w:r>
      <w:r w:rsidRPr="00A3240F">
        <w:rPr>
          <w:rFonts w:ascii="Times New Roman" w:eastAsia="Calibri" w:hAnsi="Times New Roman"/>
          <w:sz w:val="24"/>
          <w:szCs w:val="24"/>
        </w:rPr>
        <w:t>hospital</w:t>
      </w:r>
      <w:r w:rsidR="00BE007F">
        <w:rPr>
          <w:rFonts w:ascii="Times New Roman" w:eastAsia="Calibri" w:hAnsi="Times New Roman"/>
          <w:sz w:val="24"/>
          <w:szCs w:val="24"/>
        </w:rPr>
        <w:t xml:space="preserve"> care</w:t>
      </w:r>
      <w:r w:rsidR="0010215E" w:rsidRPr="00A3240F">
        <w:rPr>
          <w:rFonts w:ascii="Times New Roman" w:eastAsia="Calibri" w:hAnsi="Times New Roman"/>
          <w:sz w:val="24"/>
          <w:szCs w:val="24"/>
        </w:rPr>
        <w:t xml:space="preserve"> sh</w:t>
      </w:r>
      <w:r w:rsidR="0042451E">
        <w:rPr>
          <w:rFonts w:ascii="Times New Roman" w:eastAsia="Calibri" w:hAnsi="Times New Roman"/>
          <w:sz w:val="24"/>
          <w:szCs w:val="24"/>
        </w:rPr>
        <w:t>all</w:t>
      </w:r>
      <w:r w:rsidR="0010215E" w:rsidRPr="00A3240F">
        <w:rPr>
          <w:rFonts w:ascii="Times New Roman" w:eastAsia="Calibri" w:hAnsi="Times New Roman"/>
          <w:sz w:val="24"/>
          <w:szCs w:val="24"/>
        </w:rPr>
        <w:t xml:space="preserve"> be fully identified </w:t>
      </w:r>
      <w:r w:rsidR="00747F8A">
        <w:rPr>
          <w:rFonts w:ascii="Times New Roman" w:eastAsia="Calibri" w:hAnsi="Times New Roman"/>
          <w:sz w:val="24"/>
          <w:szCs w:val="24"/>
        </w:rPr>
        <w:t xml:space="preserve">by </w:t>
      </w:r>
      <w:r w:rsidR="00747F8A" w:rsidRPr="008C0707">
        <w:rPr>
          <w:rFonts w:ascii="Times New Roman" w:eastAsia="Calibri" w:hAnsi="Times New Roman"/>
          <w:b/>
          <w:sz w:val="24"/>
          <w:szCs w:val="24"/>
        </w:rPr>
        <w:t>name</w:t>
      </w:r>
      <w:r w:rsidR="00747F8A">
        <w:rPr>
          <w:rFonts w:ascii="Times New Roman" w:eastAsia="Calibri" w:hAnsi="Times New Roman"/>
          <w:sz w:val="24"/>
          <w:szCs w:val="24"/>
        </w:rPr>
        <w:t xml:space="preserve"> and</w:t>
      </w:r>
      <w:r w:rsidR="00BE007F">
        <w:rPr>
          <w:rFonts w:ascii="Times New Roman" w:eastAsia="Calibri" w:hAnsi="Times New Roman"/>
          <w:sz w:val="24"/>
          <w:szCs w:val="24"/>
        </w:rPr>
        <w:t xml:space="preserve"> </w:t>
      </w:r>
      <w:r w:rsidR="00747F8A">
        <w:rPr>
          <w:rFonts w:ascii="Times New Roman" w:eastAsia="Calibri" w:hAnsi="Times New Roman"/>
          <w:sz w:val="24"/>
          <w:szCs w:val="24"/>
        </w:rPr>
        <w:t>assigned</w:t>
      </w:r>
      <w:r w:rsidR="00F511CB">
        <w:rPr>
          <w:rFonts w:ascii="Times New Roman" w:eastAsia="Calibri" w:hAnsi="Times New Roman"/>
          <w:sz w:val="24"/>
          <w:szCs w:val="24"/>
        </w:rPr>
        <w:t xml:space="preserve"> a</w:t>
      </w:r>
      <w:r w:rsidR="00747F8A">
        <w:rPr>
          <w:rFonts w:ascii="Times New Roman" w:eastAsia="Calibri" w:hAnsi="Times New Roman"/>
          <w:sz w:val="24"/>
          <w:szCs w:val="24"/>
        </w:rPr>
        <w:t xml:space="preserve"> </w:t>
      </w:r>
      <w:r w:rsidR="00F511CB">
        <w:rPr>
          <w:rFonts w:ascii="Times New Roman" w:eastAsia="Calibri" w:hAnsi="Times New Roman"/>
          <w:b/>
          <w:sz w:val="24"/>
          <w:szCs w:val="24"/>
        </w:rPr>
        <w:t>patient identification</w:t>
      </w:r>
      <w:r w:rsidR="00BE007F">
        <w:rPr>
          <w:rFonts w:ascii="Times New Roman" w:eastAsia="Calibri" w:hAnsi="Times New Roman"/>
          <w:sz w:val="24"/>
          <w:szCs w:val="24"/>
        </w:rPr>
        <w:t xml:space="preserve"> </w:t>
      </w:r>
      <w:r w:rsidR="0010215E" w:rsidRPr="00A3240F">
        <w:rPr>
          <w:rFonts w:ascii="Times New Roman" w:eastAsia="Calibri" w:hAnsi="Times New Roman"/>
          <w:sz w:val="24"/>
          <w:szCs w:val="24"/>
        </w:rPr>
        <w:t>before receiving any medical care.</w:t>
      </w:r>
    </w:p>
    <w:p w14:paraId="5DAD6BB4" w14:textId="73F92BE6" w:rsidR="0010215E" w:rsidRPr="00A3240F" w:rsidRDefault="0010215E" w:rsidP="00A3240F">
      <w:pPr>
        <w:numPr>
          <w:ilvl w:val="0"/>
          <w:numId w:val="31"/>
        </w:numPr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A3240F">
        <w:rPr>
          <w:rFonts w:ascii="Times New Roman" w:eastAsia="Calibri" w:hAnsi="Times New Roman"/>
          <w:sz w:val="24"/>
          <w:szCs w:val="24"/>
        </w:rPr>
        <w:t>Hospital</w:t>
      </w:r>
      <w:r w:rsidR="00EA248E" w:rsidRPr="00A3240F">
        <w:rPr>
          <w:rFonts w:ascii="Times New Roman" w:eastAsia="Calibri" w:hAnsi="Times New Roman"/>
          <w:sz w:val="24"/>
          <w:szCs w:val="24"/>
        </w:rPr>
        <w:t>s</w:t>
      </w:r>
      <w:r w:rsidRPr="00A3240F">
        <w:rPr>
          <w:rFonts w:ascii="Times New Roman" w:eastAsia="Calibri" w:hAnsi="Times New Roman"/>
          <w:sz w:val="24"/>
          <w:szCs w:val="24"/>
        </w:rPr>
        <w:t xml:space="preserve"> </w:t>
      </w:r>
      <w:r w:rsidR="00BE3151">
        <w:rPr>
          <w:rFonts w:ascii="Times New Roman" w:eastAsia="Calibri" w:hAnsi="Times New Roman"/>
          <w:sz w:val="24"/>
          <w:szCs w:val="24"/>
        </w:rPr>
        <w:t>shall</w:t>
      </w:r>
      <w:r w:rsidRPr="00A3240F">
        <w:rPr>
          <w:rFonts w:ascii="Times New Roman" w:eastAsia="Calibri" w:hAnsi="Times New Roman"/>
          <w:sz w:val="24"/>
          <w:szCs w:val="24"/>
        </w:rPr>
        <w:t xml:space="preserve"> ensure health providers </w:t>
      </w:r>
      <w:r w:rsidR="00BE3151">
        <w:rPr>
          <w:rFonts w:ascii="Times New Roman" w:eastAsia="Calibri" w:hAnsi="Times New Roman"/>
          <w:sz w:val="24"/>
          <w:szCs w:val="24"/>
        </w:rPr>
        <w:t xml:space="preserve">record </w:t>
      </w:r>
      <w:r w:rsidRPr="00A3240F">
        <w:rPr>
          <w:rFonts w:ascii="Times New Roman" w:eastAsia="Calibri" w:hAnsi="Times New Roman"/>
          <w:sz w:val="24"/>
          <w:szCs w:val="24"/>
        </w:rPr>
        <w:t>t</w:t>
      </w:r>
      <w:r w:rsidR="00747F8A">
        <w:rPr>
          <w:rFonts w:ascii="Times New Roman" w:eastAsia="Calibri" w:hAnsi="Times New Roman"/>
          <w:sz w:val="24"/>
          <w:szCs w:val="24"/>
        </w:rPr>
        <w:t>hese two</w:t>
      </w:r>
      <w:r w:rsidRPr="00A3240F">
        <w:rPr>
          <w:rFonts w:ascii="Times New Roman" w:eastAsia="Calibri" w:hAnsi="Times New Roman"/>
          <w:sz w:val="24"/>
          <w:szCs w:val="24"/>
        </w:rPr>
        <w:t xml:space="preserve"> patient identifiers before care.</w:t>
      </w:r>
    </w:p>
    <w:p w14:paraId="6109CD80" w14:textId="391606CC" w:rsidR="00225DDC" w:rsidRPr="00A3240F" w:rsidRDefault="006C7F1A" w:rsidP="00A3240F">
      <w:pPr>
        <w:numPr>
          <w:ilvl w:val="0"/>
          <w:numId w:val="31"/>
        </w:numPr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A3240F">
        <w:rPr>
          <w:rFonts w:ascii="Times New Roman" w:eastAsia="Calibri" w:hAnsi="Times New Roman"/>
          <w:sz w:val="24"/>
          <w:szCs w:val="24"/>
        </w:rPr>
        <w:t xml:space="preserve">All </w:t>
      </w:r>
      <w:r w:rsidR="00C330EC">
        <w:rPr>
          <w:rFonts w:ascii="Times New Roman" w:eastAsia="Calibri" w:hAnsi="Times New Roman"/>
          <w:sz w:val="24"/>
          <w:szCs w:val="24"/>
        </w:rPr>
        <w:t>in</w:t>
      </w:r>
      <w:r w:rsidRPr="00A3240F">
        <w:rPr>
          <w:rFonts w:ascii="Times New Roman" w:eastAsia="Calibri" w:hAnsi="Times New Roman"/>
          <w:sz w:val="24"/>
          <w:szCs w:val="24"/>
        </w:rPr>
        <w:t xml:space="preserve">patients must wear at least </w:t>
      </w:r>
      <w:r w:rsidR="00C14E01" w:rsidRPr="00A3240F">
        <w:rPr>
          <w:rFonts w:ascii="Times New Roman" w:eastAsia="Calibri" w:hAnsi="Times New Roman"/>
          <w:sz w:val="24"/>
          <w:szCs w:val="24"/>
        </w:rPr>
        <w:t xml:space="preserve">one </w:t>
      </w:r>
      <w:r w:rsidR="008F5B60">
        <w:rPr>
          <w:rFonts w:ascii="Times New Roman" w:eastAsia="Calibri" w:hAnsi="Times New Roman"/>
          <w:sz w:val="24"/>
          <w:szCs w:val="24"/>
        </w:rPr>
        <w:t>ID</w:t>
      </w:r>
      <w:r w:rsidR="00C14E01" w:rsidRPr="00A3240F">
        <w:rPr>
          <w:rFonts w:ascii="Times New Roman" w:eastAsia="Calibri" w:hAnsi="Times New Roman"/>
          <w:sz w:val="24"/>
          <w:szCs w:val="24"/>
        </w:rPr>
        <w:t xml:space="preserve"> band for safety purposes.</w:t>
      </w:r>
    </w:p>
    <w:p w14:paraId="48D95503" w14:textId="1D0F9DD9" w:rsidR="009F13CF" w:rsidRPr="00A3240F" w:rsidRDefault="00F062C3" w:rsidP="00A3240F">
      <w:pPr>
        <w:numPr>
          <w:ilvl w:val="0"/>
          <w:numId w:val="31"/>
        </w:numPr>
        <w:spacing w:after="0"/>
        <w:rPr>
          <w:rFonts w:ascii="Times New Roman" w:eastAsia="Calibri" w:hAnsi="Times New Roman"/>
          <w:sz w:val="24"/>
          <w:szCs w:val="24"/>
        </w:rPr>
      </w:pPr>
      <w:r w:rsidRPr="00A3240F">
        <w:rPr>
          <w:rFonts w:ascii="Times New Roman" w:eastAsia="Calibri" w:hAnsi="Times New Roman"/>
          <w:sz w:val="24"/>
          <w:szCs w:val="24"/>
        </w:rPr>
        <w:t>All electronic and manual patient master indexes and medical records</w:t>
      </w:r>
      <w:r w:rsidR="0042451E">
        <w:rPr>
          <w:rFonts w:ascii="Times New Roman" w:eastAsia="Calibri" w:hAnsi="Times New Roman"/>
          <w:sz w:val="24"/>
          <w:szCs w:val="24"/>
        </w:rPr>
        <w:t xml:space="preserve"> must</w:t>
      </w:r>
      <w:r w:rsidRPr="00A3240F">
        <w:rPr>
          <w:rFonts w:ascii="Times New Roman" w:eastAsia="Calibri" w:hAnsi="Times New Roman"/>
          <w:sz w:val="24"/>
          <w:szCs w:val="24"/>
        </w:rPr>
        <w:t xml:space="preserve"> contain the</w:t>
      </w:r>
      <w:r w:rsidR="0042451E">
        <w:rPr>
          <w:rFonts w:ascii="Times New Roman" w:eastAsia="Calibri" w:hAnsi="Times New Roman"/>
          <w:sz w:val="24"/>
          <w:szCs w:val="24"/>
        </w:rPr>
        <w:t>se</w:t>
      </w:r>
      <w:r w:rsidRPr="00A3240F">
        <w:rPr>
          <w:rFonts w:ascii="Times New Roman" w:eastAsia="Calibri" w:hAnsi="Times New Roman"/>
          <w:sz w:val="24"/>
          <w:szCs w:val="24"/>
        </w:rPr>
        <w:t xml:space="preserve"> two patient identifiers.</w:t>
      </w:r>
    </w:p>
    <w:p w14:paraId="2EE4350E" w14:textId="77777777" w:rsidR="008F5B60" w:rsidRPr="002E02E3" w:rsidRDefault="008F5B60" w:rsidP="008C0707">
      <w:pPr>
        <w:spacing w:after="0"/>
        <w:ind w:left="360"/>
        <w:rPr>
          <w:rFonts w:ascii="Times New Roman" w:eastAsia="Calibri" w:hAnsi="Times New Roman"/>
          <w:sz w:val="24"/>
          <w:szCs w:val="24"/>
        </w:rPr>
      </w:pPr>
    </w:p>
    <w:p w14:paraId="29BED890" w14:textId="77777777" w:rsidR="0065284D" w:rsidRPr="00A3240F" w:rsidRDefault="00C14E01" w:rsidP="00A3240F">
      <w:pPr>
        <w:jc w:val="both"/>
        <w:rPr>
          <w:rFonts w:ascii="Times New Roman" w:eastAsia="Calibri" w:hAnsi="Times New Roman"/>
          <w:b/>
          <w:sz w:val="24"/>
          <w:szCs w:val="24"/>
        </w:rPr>
      </w:pPr>
      <w:r w:rsidRPr="00A3240F">
        <w:rPr>
          <w:rFonts w:ascii="Times New Roman" w:eastAsia="Calibri" w:hAnsi="Times New Roman"/>
          <w:b/>
          <w:sz w:val="24"/>
          <w:szCs w:val="24"/>
        </w:rPr>
        <w:t>Definitions</w:t>
      </w:r>
    </w:p>
    <w:p w14:paraId="1986C82F" w14:textId="79906224" w:rsidR="0065284D" w:rsidRPr="00F00A10" w:rsidRDefault="0065284D" w:rsidP="00F00A10">
      <w:pPr>
        <w:pStyle w:val="ListParagraph"/>
        <w:numPr>
          <w:ilvl w:val="0"/>
          <w:numId w:val="39"/>
        </w:numPr>
        <w:jc w:val="both"/>
        <w:rPr>
          <w:rFonts w:ascii="Times New Roman" w:eastAsia="Calibri" w:hAnsi="Times New Roman"/>
          <w:b/>
          <w:sz w:val="24"/>
          <w:szCs w:val="24"/>
        </w:rPr>
      </w:pPr>
      <w:r w:rsidRPr="00F00A10">
        <w:rPr>
          <w:rFonts w:ascii="Times New Roman" w:hAnsi="Times New Roman"/>
          <w:b/>
          <w:sz w:val="24"/>
          <w:szCs w:val="24"/>
        </w:rPr>
        <w:t>ID band or wristband:</w:t>
      </w:r>
      <w:r w:rsidRPr="00F00A10">
        <w:rPr>
          <w:rFonts w:ascii="Times New Roman" w:hAnsi="Times New Roman"/>
          <w:sz w:val="24"/>
          <w:szCs w:val="24"/>
        </w:rPr>
        <w:t xml:space="preserve"> The name given to the encircling, semi-permanent strip(s) worn on the wrist or ankle </w:t>
      </w:r>
      <w:r w:rsidR="008F5B60">
        <w:rPr>
          <w:rFonts w:ascii="Times New Roman" w:hAnsi="Times New Roman"/>
          <w:sz w:val="24"/>
          <w:szCs w:val="24"/>
          <w:lang w:val="en-US"/>
        </w:rPr>
        <w:t xml:space="preserve">of all patients </w:t>
      </w:r>
      <w:r w:rsidRPr="00F00A10">
        <w:rPr>
          <w:rFonts w:ascii="Times New Roman" w:hAnsi="Times New Roman"/>
          <w:sz w:val="24"/>
          <w:szCs w:val="24"/>
        </w:rPr>
        <w:t>for identification purposes.</w:t>
      </w:r>
    </w:p>
    <w:p w14:paraId="7F9D7313" w14:textId="77777777" w:rsidR="008F5B60" w:rsidRDefault="008F5B60">
      <w:pPr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br w:type="page"/>
      </w:r>
    </w:p>
    <w:p w14:paraId="62BA6B92" w14:textId="755EFD39" w:rsidR="004359C1" w:rsidRPr="00A3240F" w:rsidRDefault="004359C1" w:rsidP="008C0707">
      <w:pPr>
        <w:spacing w:after="0"/>
        <w:jc w:val="both"/>
        <w:rPr>
          <w:rFonts w:ascii="Times New Roman" w:eastAsia="Calibri" w:hAnsi="Times New Roman"/>
          <w:b/>
          <w:sz w:val="24"/>
          <w:szCs w:val="24"/>
        </w:rPr>
      </w:pPr>
      <w:r w:rsidRPr="00A3240F">
        <w:rPr>
          <w:rFonts w:ascii="Times New Roman" w:eastAsia="Calibri" w:hAnsi="Times New Roman"/>
          <w:b/>
          <w:sz w:val="24"/>
          <w:szCs w:val="24"/>
        </w:rPr>
        <w:lastRenderedPageBreak/>
        <w:t>Equipment/forms</w:t>
      </w:r>
      <w:r w:rsidR="00F511CB">
        <w:rPr>
          <w:rFonts w:ascii="Times New Roman" w:eastAsia="Calibri" w:hAnsi="Times New Roman"/>
          <w:b/>
          <w:sz w:val="24"/>
          <w:szCs w:val="24"/>
        </w:rPr>
        <w:t>:</w:t>
      </w:r>
    </w:p>
    <w:p w14:paraId="1B862E65" w14:textId="77777777" w:rsidR="008C0707" w:rsidRDefault="004359C1" w:rsidP="008C0707">
      <w:pPr>
        <w:pStyle w:val="ListParagraph"/>
        <w:numPr>
          <w:ilvl w:val="0"/>
          <w:numId w:val="39"/>
        </w:numPr>
        <w:jc w:val="both"/>
        <w:rPr>
          <w:rFonts w:ascii="Times New Roman" w:eastAsia="Calibri" w:hAnsi="Times New Roman"/>
          <w:sz w:val="24"/>
          <w:szCs w:val="24"/>
        </w:rPr>
      </w:pPr>
      <w:r w:rsidRPr="00F00A10">
        <w:rPr>
          <w:rFonts w:ascii="Times New Roman" w:eastAsia="Calibri" w:hAnsi="Times New Roman"/>
          <w:sz w:val="24"/>
          <w:szCs w:val="24"/>
        </w:rPr>
        <w:t>Patient files</w:t>
      </w:r>
    </w:p>
    <w:p w14:paraId="1885E142" w14:textId="66F336B2" w:rsidR="004359C1" w:rsidRPr="008C0707" w:rsidRDefault="004359C1" w:rsidP="008C0707">
      <w:pPr>
        <w:pStyle w:val="ListParagraph"/>
        <w:numPr>
          <w:ilvl w:val="0"/>
          <w:numId w:val="39"/>
        </w:numPr>
        <w:jc w:val="both"/>
        <w:rPr>
          <w:rFonts w:ascii="Times New Roman" w:eastAsia="Calibri" w:hAnsi="Times New Roman"/>
          <w:sz w:val="24"/>
          <w:szCs w:val="24"/>
        </w:rPr>
      </w:pPr>
      <w:r w:rsidRPr="008C0707">
        <w:rPr>
          <w:rFonts w:ascii="Times New Roman" w:eastAsia="Calibri" w:hAnsi="Times New Roman"/>
          <w:sz w:val="24"/>
          <w:szCs w:val="24"/>
        </w:rPr>
        <w:t xml:space="preserve">Registers </w:t>
      </w:r>
    </w:p>
    <w:p w14:paraId="631F61F0" w14:textId="5230D949" w:rsidR="004359C1" w:rsidRPr="00F00A10" w:rsidRDefault="004359C1" w:rsidP="00F00A10">
      <w:pPr>
        <w:pStyle w:val="ListParagraph"/>
        <w:numPr>
          <w:ilvl w:val="0"/>
          <w:numId w:val="39"/>
        </w:numPr>
        <w:jc w:val="both"/>
        <w:rPr>
          <w:rFonts w:ascii="Times New Roman" w:eastAsia="Calibri" w:hAnsi="Times New Roman"/>
          <w:sz w:val="24"/>
          <w:szCs w:val="24"/>
        </w:rPr>
      </w:pPr>
      <w:r w:rsidRPr="00F00A10">
        <w:rPr>
          <w:rFonts w:ascii="Times New Roman" w:eastAsia="Calibri" w:hAnsi="Times New Roman"/>
          <w:sz w:val="24"/>
          <w:szCs w:val="24"/>
        </w:rPr>
        <w:t>Patent ID or insurance card</w:t>
      </w:r>
    </w:p>
    <w:p w14:paraId="45FD2089" w14:textId="77777777" w:rsidR="004359C1" w:rsidRPr="00F00A10" w:rsidRDefault="004359C1" w:rsidP="00F00A10">
      <w:pPr>
        <w:pStyle w:val="ListParagraph"/>
        <w:numPr>
          <w:ilvl w:val="0"/>
          <w:numId w:val="39"/>
        </w:numPr>
        <w:jc w:val="both"/>
        <w:rPr>
          <w:rFonts w:ascii="Times New Roman" w:eastAsia="Calibri" w:hAnsi="Times New Roman"/>
          <w:sz w:val="24"/>
          <w:szCs w:val="24"/>
        </w:rPr>
      </w:pPr>
      <w:r w:rsidRPr="00F00A10">
        <w:rPr>
          <w:rFonts w:ascii="Times New Roman" w:eastAsia="Calibri" w:hAnsi="Times New Roman"/>
          <w:sz w:val="24"/>
          <w:szCs w:val="24"/>
        </w:rPr>
        <w:t>Transfer form</w:t>
      </w:r>
    </w:p>
    <w:p w14:paraId="1AD5F446" w14:textId="77777777" w:rsidR="00F062C3" w:rsidRPr="00F00A10" w:rsidRDefault="00F062C3" w:rsidP="00F00A10">
      <w:pPr>
        <w:pStyle w:val="ListParagraph"/>
        <w:numPr>
          <w:ilvl w:val="0"/>
          <w:numId w:val="39"/>
        </w:numPr>
        <w:jc w:val="both"/>
        <w:rPr>
          <w:rFonts w:ascii="Times New Roman" w:eastAsia="Calibri" w:hAnsi="Times New Roman"/>
          <w:sz w:val="24"/>
          <w:szCs w:val="24"/>
        </w:rPr>
      </w:pPr>
      <w:r w:rsidRPr="00F00A10">
        <w:rPr>
          <w:rFonts w:ascii="Times New Roman" w:eastAsia="Calibri" w:hAnsi="Times New Roman"/>
          <w:sz w:val="24"/>
          <w:szCs w:val="24"/>
        </w:rPr>
        <w:t>Bracelet or band</w:t>
      </w:r>
    </w:p>
    <w:p w14:paraId="1D08E65E" w14:textId="1D0DE7D0" w:rsidR="00F062C3" w:rsidRPr="00F00A10" w:rsidRDefault="00F062C3" w:rsidP="00F00A10">
      <w:pPr>
        <w:pStyle w:val="ListParagraph"/>
        <w:numPr>
          <w:ilvl w:val="0"/>
          <w:numId w:val="39"/>
        </w:numPr>
        <w:jc w:val="both"/>
        <w:rPr>
          <w:rFonts w:ascii="Times New Roman" w:eastAsia="Calibri" w:hAnsi="Times New Roman"/>
          <w:sz w:val="24"/>
          <w:szCs w:val="24"/>
        </w:rPr>
      </w:pPr>
      <w:r w:rsidRPr="00F00A10">
        <w:rPr>
          <w:rFonts w:ascii="Times New Roman" w:eastAsia="Calibri" w:hAnsi="Times New Roman"/>
          <w:sz w:val="24"/>
          <w:szCs w:val="24"/>
        </w:rPr>
        <w:t>Computer</w:t>
      </w:r>
      <w:r w:rsidR="00F511CB">
        <w:rPr>
          <w:rFonts w:ascii="Times New Roman" w:eastAsia="Calibri" w:hAnsi="Times New Roman"/>
          <w:sz w:val="24"/>
          <w:szCs w:val="24"/>
          <w:lang w:val="en-US"/>
        </w:rPr>
        <w:t>/tablet</w:t>
      </w:r>
    </w:p>
    <w:p w14:paraId="797A5BD1" w14:textId="77777777" w:rsidR="000F5955" w:rsidRPr="00F00A10" w:rsidRDefault="000F5955" w:rsidP="008C0707">
      <w:pPr>
        <w:pStyle w:val="ListParagraph"/>
        <w:numPr>
          <w:ilvl w:val="0"/>
          <w:numId w:val="39"/>
        </w:num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F00A10">
        <w:rPr>
          <w:rFonts w:ascii="Times New Roman" w:eastAsia="Calibri" w:hAnsi="Times New Roman"/>
          <w:sz w:val="24"/>
          <w:szCs w:val="24"/>
        </w:rPr>
        <w:t>Patient Card</w:t>
      </w:r>
    </w:p>
    <w:p w14:paraId="66215F8D" w14:textId="77777777" w:rsidR="00C3341E" w:rsidRPr="00A3240F" w:rsidRDefault="00C3341E" w:rsidP="00A3240F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95BA387" w14:textId="77777777" w:rsidR="00225DDC" w:rsidRPr="00A3240F" w:rsidRDefault="008A78F4" w:rsidP="00A3240F">
      <w:pPr>
        <w:widowControl w:val="0"/>
        <w:autoSpaceDE w:val="0"/>
        <w:autoSpaceDN w:val="0"/>
        <w:adjustRightInd w:val="0"/>
        <w:spacing w:after="0"/>
        <w:contextualSpacing/>
        <w:textAlignment w:val="top"/>
        <w:rPr>
          <w:rFonts w:ascii="Times New Roman" w:hAnsi="Times New Roman"/>
          <w:b/>
          <w:sz w:val="24"/>
          <w:szCs w:val="24"/>
          <w:lang w:eastAsia="x-none"/>
        </w:rPr>
      </w:pPr>
      <w:r w:rsidRPr="00A3240F">
        <w:rPr>
          <w:rFonts w:ascii="Times New Roman" w:hAnsi="Times New Roman"/>
          <w:sz w:val="24"/>
          <w:szCs w:val="24"/>
        </w:rPr>
        <w:t xml:space="preserve"> </w:t>
      </w:r>
      <w:r w:rsidR="00225DDC" w:rsidRPr="00A3240F">
        <w:rPr>
          <w:rFonts w:ascii="Times New Roman" w:hAnsi="Times New Roman"/>
          <w:b/>
          <w:sz w:val="24"/>
          <w:szCs w:val="24"/>
          <w:lang w:eastAsia="x-none"/>
        </w:rPr>
        <w:t xml:space="preserve">Procedures: </w:t>
      </w:r>
    </w:p>
    <w:p w14:paraId="1A3328C5" w14:textId="5B69D804" w:rsidR="00225DDC" w:rsidRPr="00A3240F" w:rsidRDefault="009C089A" w:rsidP="00F864E1">
      <w:pPr>
        <w:numPr>
          <w:ilvl w:val="0"/>
          <w:numId w:val="41"/>
        </w:numPr>
        <w:spacing w:after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The</w:t>
      </w:r>
      <w:r w:rsidR="00BE007F">
        <w:rPr>
          <w:rFonts w:ascii="Times New Roman" w:eastAsia="Calibri" w:hAnsi="Times New Roman"/>
          <w:sz w:val="24"/>
          <w:szCs w:val="24"/>
        </w:rPr>
        <w:t xml:space="preserve"> </w:t>
      </w:r>
      <w:r w:rsidR="00225DDC" w:rsidRPr="00A3240F">
        <w:rPr>
          <w:rFonts w:ascii="Times New Roman" w:eastAsia="Calibri" w:hAnsi="Times New Roman"/>
          <w:sz w:val="24"/>
          <w:szCs w:val="24"/>
        </w:rPr>
        <w:t xml:space="preserve">receptionist shall </w:t>
      </w:r>
      <w:r w:rsidR="008F5B60">
        <w:rPr>
          <w:rFonts w:ascii="Times New Roman" w:eastAsia="Calibri" w:hAnsi="Times New Roman"/>
          <w:sz w:val="24"/>
          <w:szCs w:val="24"/>
        </w:rPr>
        <w:t>record a</w:t>
      </w:r>
      <w:r w:rsidR="00225DDC" w:rsidRPr="00A3240F">
        <w:rPr>
          <w:rFonts w:ascii="Times New Roman" w:eastAsia="Calibri" w:hAnsi="Times New Roman"/>
          <w:sz w:val="24"/>
          <w:szCs w:val="24"/>
        </w:rPr>
        <w:t xml:space="preserve"> </w:t>
      </w:r>
      <w:r w:rsidR="008F5B60">
        <w:rPr>
          <w:rFonts w:ascii="Times New Roman" w:eastAsia="Calibri" w:hAnsi="Times New Roman"/>
          <w:sz w:val="24"/>
          <w:szCs w:val="24"/>
        </w:rPr>
        <w:t>complete</w:t>
      </w:r>
      <w:r w:rsidR="00225DDC" w:rsidRPr="00A3240F">
        <w:rPr>
          <w:rFonts w:ascii="Times New Roman" w:eastAsia="Calibri" w:hAnsi="Times New Roman"/>
          <w:sz w:val="24"/>
          <w:szCs w:val="24"/>
        </w:rPr>
        <w:t xml:space="preserve"> patient identification</w:t>
      </w:r>
      <w:r w:rsidR="008F5B60">
        <w:rPr>
          <w:rFonts w:ascii="Times New Roman" w:eastAsia="Calibri" w:hAnsi="Times New Roman"/>
          <w:sz w:val="24"/>
          <w:szCs w:val="24"/>
        </w:rPr>
        <w:t xml:space="preserve"> to include in the </w:t>
      </w:r>
      <w:r w:rsidR="00225DDC" w:rsidRPr="00A3240F">
        <w:rPr>
          <w:rFonts w:ascii="Times New Roman" w:eastAsia="Calibri" w:hAnsi="Times New Roman"/>
          <w:sz w:val="24"/>
          <w:szCs w:val="24"/>
        </w:rPr>
        <w:t xml:space="preserve">patient file and </w:t>
      </w:r>
      <w:r>
        <w:rPr>
          <w:rFonts w:ascii="Times New Roman" w:eastAsia="Calibri" w:hAnsi="Times New Roman"/>
          <w:sz w:val="24"/>
          <w:szCs w:val="24"/>
        </w:rPr>
        <w:t>assign the</w:t>
      </w:r>
      <w:r w:rsidR="008F5B60">
        <w:rPr>
          <w:rFonts w:ascii="Times New Roman" w:eastAsia="Calibri" w:hAnsi="Times New Roman"/>
          <w:sz w:val="24"/>
          <w:szCs w:val="24"/>
        </w:rPr>
        <w:t xml:space="preserve"> patient number.</w:t>
      </w:r>
    </w:p>
    <w:p w14:paraId="6FE34E41" w14:textId="1B503BF5" w:rsidR="00225DDC" w:rsidRPr="002E02E3" w:rsidRDefault="008F5B60" w:rsidP="00F864E1">
      <w:pPr>
        <w:numPr>
          <w:ilvl w:val="0"/>
          <w:numId w:val="41"/>
        </w:numPr>
        <w:spacing w:after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The t</w:t>
      </w:r>
      <w:r w:rsidR="00C14E01" w:rsidRPr="00A3240F">
        <w:rPr>
          <w:rFonts w:ascii="Times New Roman" w:eastAsia="Calibri" w:hAnsi="Times New Roman"/>
          <w:sz w:val="24"/>
          <w:szCs w:val="24"/>
        </w:rPr>
        <w:t xml:space="preserve">wo </w:t>
      </w:r>
      <w:r>
        <w:rPr>
          <w:rFonts w:ascii="Times New Roman" w:eastAsia="Calibri" w:hAnsi="Times New Roman"/>
          <w:sz w:val="24"/>
          <w:szCs w:val="24"/>
        </w:rPr>
        <w:t xml:space="preserve">patient </w:t>
      </w:r>
      <w:r w:rsidR="00C14E01" w:rsidRPr="00A3240F">
        <w:rPr>
          <w:rFonts w:ascii="Times New Roman" w:eastAsia="Calibri" w:hAnsi="Times New Roman"/>
          <w:sz w:val="24"/>
          <w:szCs w:val="24"/>
        </w:rPr>
        <w:t>identifiers are:</w:t>
      </w:r>
      <w:r w:rsidR="00225DDC" w:rsidRPr="00A3240F">
        <w:rPr>
          <w:rFonts w:ascii="Times New Roman" w:eastAsia="Calibri" w:hAnsi="Times New Roman"/>
          <w:sz w:val="24"/>
          <w:szCs w:val="24"/>
        </w:rPr>
        <w:t xml:space="preserve"> </w:t>
      </w:r>
      <w:r w:rsidR="00C14E01" w:rsidRPr="00A3240F">
        <w:rPr>
          <w:rFonts w:ascii="Times New Roman" w:eastAsia="Calibri" w:hAnsi="Times New Roman"/>
          <w:b/>
          <w:sz w:val="24"/>
          <w:szCs w:val="24"/>
        </w:rPr>
        <w:t>patient</w:t>
      </w:r>
      <w:r>
        <w:rPr>
          <w:rFonts w:ascii="Times New Roman" w:eastAsia="Calibri" w:hAnsi="Times New Roman"/>
          <w:b/>
          <w:sz w:val="24"/>
          <w:szCs w:val="24"/>
        </w:rPr>
        <w:t xml:space="preserve"> ID</w:t>
      </w:r>
      <w:r w:rsidR="00C14E01" w:rsidRPr="00A3240F">
        <w:rPr>
          <w:rFonts w:ascii="Times New Roman" w:eastAsia="Calibri" w:hAnsi="Times New Roman"/>
          <w:b/>
          <w:sz w:val="24"/>
          <w:szCs w:val="24"/>
        </w:rPr>
        <w:t xml:space="preserve"> number and </w:t>
      </w:r>
      <w:r>
        <w:rPr>
          <w:rFonts w:ascii="Times New Roman" w:eastAsia="Calibri" w:hAnsi="Times New Roman"/>
          <w:b/>
          <w:sz w:val="24"/>
          <w:szCs w:val="24"/>
        </w:rPr>
        <w:t xml:space="preserve">patient </w:t>
      </w:r>
      <w:r w:rsidR="00C14E01" w:rsidRPr="00A3240F">
        <w:rPr>
          <w:rFonts w:ascii="Times New Roman" w:eastAsia="Calibri" w:hAnsi="Times New Roman"/>
          <w:b/>
          <w:sz w:val="24"/>
          <w:szCs w:val="24"/>
        </w:rPr>
        <w:t>name</w:t>
      </w:r>
      <w:r>
        <w:rPr>
          <w:rFonts w:ascii="Times New Roman" w:eastAsia="Calibri" w:hAnsi="Times New Roman"/>
          <w:b/>
          <w:sz w:val="24"/>
          <w:szCs w:val="24"/>
        </w:rPr>
        <w:t xml:space="preserve">. </w:t>
      </w:r>
      <w:r>
        <w:rPr>
          <w:rFonts w:ascii="Times New Roman" w:eastAsia="Calibri" w:hAnsi="Times New Roman"/>
          <w:sz w:val="24"/>
          <w:szCs w:val="24"/>
        </w:rPr>
        <w:t xml:space="preserve">These identifiers </w:t>
      </w:r>
      <w:r w:rsidR="002E02E3">
        <w:rPr>
          <w:rFonts w:ascii="Times New Roman" w:eastAsia="Calibri" w:hAnsi="Times New Roman"/>
          <w:sz w:val="24"/>
          <w:szCs w:val="24"/>
        </w:rPr>
        <w:t>shall</w:t>
      </w:r>
      <w:r w:rsidR="00225DDC" w:rsidRPr="008F5B60">
        <w:rPr>
          <w:rFonts w:ascii="Times New Roman" w:eastAsia="Calibri" w:hAnsi="Times New Roman"/>
          <w:sz w:val="24"/>
          <w:szCs w:val="24"/>
        </w:rPr>
        <w:t xml:space="preserve"> be used in all hospital departments when providing c</w:t>
      </w:r>
      <w:r w:rsidR="00C14E01" w:rsidRPr="008F5B60">
        <w:rPr>
          <w:rFonts w:ascii="Times New Roman" w:eastAsia="Calibri" w:hAnsi="Times New Roman"/>
          <w:sz w:val="24"/>
          <w:szCs w:val="24"/>
        </w:rPr>
        <w:t>are</w:t>
      </w:r>
      <w:r>
        <w:rPr>
          <w:rFonts w:ascii="Times New Roman" w:eastAsia="Calibri" w:hAnsi="Times New Roman"/>
          <w:sz w:val="24"/>
          <w:szCs w:val="24"/>
        </w:rPr>
        <w:t>,</w:t>
      </w:r>
      <w:r w:rsidR="00C14E01" w:rsidRPr="002E02E3">
        <w:rPr>
          <w:rFonts w:ascii="Times New Roman" w:eastAsia="Calibri" w:hAnsi="Times New Roman"/>
          <w:sz w:val="24"/>
          <w:szCs w:val="24"/>
        </w:rPr>
        <w:t xml:space="preserve"> treatment</w:t>
      </w:r>
      <w:r>
        <w:rPr>
          <w:rFonts w:ascii="Times New Roman" w:eastAsia="Calibri" w:hAnsi="Times New Roman"/>
          <w:sz w:val="24"/>
          <w:szCs w:val="24"/>
        </w:rPr>
        <w:t>, and</w:t>
      </w:r>
      <w:r w:rsidR="00C14E01" w:rsidRPr="002E02E3">
        <w:rPr>
          <w:rFonts w:ascii="Times New Roman" w:eastAsia="Calibri" w:hAnsi="Times New Roman"/>
          <w:sz w:val="24"/>
          <w:szCs w:val="24"/>
        </w:rPr>
        <w:t xml:space="preserve"> other services</w:t>
      </w:r>
      <w:r w:rsidR="00F864E1">
        <w:rPr>
          <w:rFonts w:ascii="Times New Roman" w:eastAsia="Calibri" w:hAnsi="Times New Roman"/>
          <w:sz w:val="24"/>
          <w:szCs w:val="24"/>
        </w:rPr>
        <w:t>.</w:t>
      </w:r>
    </w:p>
    <w:p w14:paraId="7E3E1709" w14:textId="09C68B51" w:rsidR="00CE0FC8" w:rsidRPr="00A3240F" w:rsidRDefault="00CE0FC8" w:rsidP="00F864E1">
      <w:pPr>
        <w:numPr>
          <w:ilvl w:val="0"/>
          <w:numId w:val="41"/>
        </w:num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A3240F">
        <w:rPr>
          <w:rFonts w:ascii="Times New Roman" w:eastAsia="Calibri" w:hAnsi="Times New Roman"/>
          <w:sz w:val="24"/>
          <w:szCs w:val="24"/>
        </w:rPr>
        <w:t xml:space="preserve">All hospitalized patients </w:t>
      </w:r>
      <w:r w:rsidR="00FE06D6" w:rsidRPr="00A3240F">
        <w:rPr>
          <w:rFonts w:ascii="Times New Roman" w:eastAsia="Calibri" w:hAnsi="Times New Roman"/>
          <w:sz w:val="24"/>
          <w:szCs w:val="24"/>
        </w:rPr>
        <w:t xml:space="preserve">and newborns </w:t>
      </w:r>
      <w:r w:rsidRPr="00A3240F">
        <w:rPr>
          <w:rFonts w:ascii="Times New Roman" w:eastAsia="Calibri" w:hAnsi="Times New Roman"/>
          <w:sz w:val="24"/>
          <w:szCs w:val="24"/>
        </w:rPr>
        <w:t>must have an</w:t>
      </w:r>
      <w:r w:rsidR="00FE06D6" w:rsidRPr="00A3240F">
        <w:rPr>
          <w:rFonts w:ascii="Times New Roman" w:eastAsia="Calibri" w:hAnsi="Times New Roman"/>
          <w:sz w:val="24"/>
          <w:szCs w:val="24"/>
        </w:rPr>
        <w:t xml:space="preserve"> ID bracelet for the wrist or ankle, including the full name</w:t>
      </w:r>
      <w:r w:rsidR="00F864E1">
        <w:rPr>
          <w:rFonts w:ascii="Times New Roman" w:eastAsia="Calibri" w:hAnsi="Times New Roman"/>
          <w:sz w:val="24"/>
          <w:szCs w:val="24"/>
        </w:rPr>
        <w:t>.</w:t>
      </w:r>
    </w:p>
    <w:p w14:paraId="2F06A530" w14:textId="13CE23FF" w:rsidR="00225DDC" w:rsidRPr="00A3240F" w:rsidRDefault="00225DDC" w:rsidP="00F864E1">
      <w:pPr>
        <w:numPr>
          <w:ilvl w:val="0"/>
          <w:numId w:val="41"/>
        </w:numPr>
        <w:spacing w:after="0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A3240F">
        <w:rPr>
          <w:rFonts w:ascii="Times New Roman" w:eastAsia="Calibri" w:hAnsi="Times New Roman"/>
          <w:color w:val="000000"/>
          <w:sz w:val="24"/>
          <w:szCs w:val="24"/>
        </w:rPr>
        <w:t xml:space="preserve">If the patient is a child, </w:t>
      </w:r>
      <w:r w:rsidR="009C089A">
        <w:rPr>
          <w:rFonts w:ascii="Times New Roman" w:eastAsia="Calibri" w:hAnsi="Times New Roman"/>
          <w:color w:val="000000"/>
          <w:sz w:val="24"/>
          <w:szCs w:val="24"/>
        </w:rPr>
        <w:t xml:space="preserve">the receptionist </w:t>
      </w:r>
      <w:r w:rsidRPr="00A3240F">
        <w:rPr>
          <w:rFonts w:ascii="Times New Roman" w:eastAsia="Calibri" w:hAnsi="Times New Roman"/>
          <w:color w:val="000000"/>
          <w:sz w:val="24"/>
          <w:szCs w:val="24"/>
        </w:rPr>
        <w:t>request</w:t>
      </w:r>
      <w:r w:rsidR="009C089A">
        <w:rPr>
          <w:rFonts w:ascii="Times New Roman" w:eastAsia="Calibri" w:hAnsi="Times New Roman"/>
          <w:color w:val="000000"/>
          <w:sz w:val="24"/>
          <w:szCs w:val="24"/>
        </w:rPr>
        <w:t>s</w:t>
      </w:r>
      <w:r w:rsidRPr="00A3240F">
        <w:rPr>
          <w:rFonts w:ascii="Times New Roman" w:eastAsia="Calibri" w:hAnsi="Times New Roman"/>
          <w:color w:val="000000"/>
          <w:sz w:val="24"/>
          <w:szCs w:val="24"/>
        </w:rPr>
        <w:t xml:space="preserve"> the </w:t>
      </w:r>
      <w:r w:rsidR="001C428B">
        <w:rPr>
          <w:rFonts w:ascii="Times New Roman" w:eastAsia="Calibri" w:hAnsi="Times New Roman"/>
          <w:color w:val="000000"/>
          <w:sz w:val="24"/>
          <w:szCs w:val="24"/>
        </w:rPr>
        <w:t xml:space="preserve">patient’s identification </w:t>
      </w:r>
      <w:r w:rsidRPr="00A3240F">
        <w:rPr>
          <w:rFonts w:ascii="Times New Roman" w:eastAsia="Calibri" w:hAnsi="Times New Roman"/>
          <w:color w:val="000000"/>
          <w:sz w:val="24"/>
          <w:szCs w:val="24"/>
        </w:rPr>
        <w:t>from the accompanying person</w:t>
      </w:r>
      <w:r w:rsidR="001C428B">
        <w:rPr>
          <w:rFonts w:ascii="Times New Roman" w:eastAsia="Calibri" w:hAnsi="Times New Roman"/>
          <w:color w:val="000000"/>
          <w:sz w:val="24"/>
          <w:szCs w:val="24"/>
        </w:rPr>
        <w:t>.</w:t>
      </w:r>
      <w:r w:rsidRPr="00A3240F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1C428B">
        <w:rPr>
          <w:rFonts w:ascii="Times New Roman" w:eastAsia="Calibri" w:hAnsi="Times New Roman"/>
          <w:color w:val="000000"/>
          <w:sz w:val="24"/>
          <w:szCs w:val="24"/>
        </w:rPr>
        <w:t>T</w:t>
      </w:r>
      <w:r w:rsidRPr="00A3240F">
        <w:rPr>
          <w:rFonts w:ascii="Times New Roman" w:eastAsia="Calibri" w:hAnsi="Times New Roman"/>
          <w:color w:val="000000"/>
          <w:sz w:val="24"/>
          <w:szCs w:val="24"/>
        </w:rPr>
        <w:t xml:space="preserve">his also </w:t>
      </w:r>
      <w:r w:rsidR="001C428B">
        <w:rPr>
          <w:rFonts w:ascii="Times New Roman" w:eastAsia="Calibri" w:hAnsi="Times New Roman"/>
          <w:color w:val="000000"/>
          <w:sz w:val="24"/>
          <w:szCs w:val="24"/>
        </w:rPr>
        <w:t xml:space="preserve">applies </w:t>
      </w:r>
      <w:r w:rsidR="00C14E01" w:rsidRPr="00A3240F">
        <w:rPr>
          <w:rFonts w:ascii="Times New Roman" w:eastAsia="Calibri" w:hAnsi="Times New Roman"/>
          <w:color w:val="000000"/>
          <w:sz w:val="24"/>
          <w:szCs w:val="24"/>
        </w:rPr>
        <w:t xml:space="preserve">for </w:t>
      </w:r>
      <w:r w:rsidR="001C428B">
        <w:rPr>
          <w:rFonts w:ascii="Times New Roman" w:eastAsia="Calibri" w:hAnsi="Times New Roman"/>
          <w:color w:val="000000"/>
          <w:sz w:val="24"/>
          <w:szCs w:val="24"/>
        </w:rPr>
        <w:t xml:space="preserve">an unconscious </w:t>
      </w:r>
      <w:r w:rsidR="00C14E01" w:rsidRPr="00A3240F">
        <w:rPr>
          <w:rFonts w:ascii="Times New Roman" w:eastAsia="Calibri" w:hAnsi="Times New Roman"/>
          <w:color w:val="000000"/>
          <w:sz w:val="24"/>
          <w:szCs w:val="24"/>
        </w:rPr>
        <w:t>patient</w:t>
      </w:r>
      <w:r w:rsidR="001C428B">
        <w:rPr>
          <w:rFonts w:ascii="Times New Roman" w:eastAsia="Calibri" w:hAnsi="Times New Roman"/>
          <w:color w:val="000000"/>
          <w:sz w:val="24"/>
          <w:szCs w:val="24"/>
        </w:rPr>
        <w:t>.</w:t>
      </w:r>
    </w:p>
    <w:p w14:paraId="2CFBF216" w14:textId="7814DAB9" w:rsidR="00225DDC" w:rsidRPr="00A3240F" w:rsidRDefault="009C089A" w:rsidP="00F864E1">
      <w:pPr>
        <w:numPr>
          <w:ilvl w:val="0"/>
          <w:numId w:val="41"/>
        </w:numPr>
        <w:spacing w:after="0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>Respective departments shall ensure p</w:t>
      </w:r>
      <w:r w:rsidR="00837093">
        <w:rPr>
          <w:rFonts w:ascii="Times New Roman" w:eastAsia="Calibri" w:hAnsi="Times New Roman"/>
          <w:color w:val="000000"/>
          <w:sz w:val="24"/>
          <w:szCs w:val="24"/>
        </w:rPr>
        <w:t xml:space="preserve">atient </w:t>
      </w:r>
      <w:r w:rsidR="00837093" w:rsidRPr="00A3240F">
        <w:rPr>
          <w:rFonts w:ascii="Times New Roman" w:eastAsia="Calibri" w:hAnsi="Times New Roman"/>
          <w:color w:val="000000"/>
          <w:sz w:val="24"/>
          <w:szCs w:val="24"/>
        </w:rPr>
        <w:t xml:space="preserve">ID and full name </w:t>
      </w:r>
      <w:r>
        <w:rPr>
          <w:rFonts w:ascii="Times New Roman" w:eastAsia="Calibri" w:hAnsi="Times New Roman"/>
          <w:color w:val="000000"/>
          <w:sz w:val="24"/>
          <w:szCs w:val="24"/>
        </w:rPr>
        <w:t>is</w:t>
      </w:r>
      <w:r w:rsidR="00837093" w:rsidRPr="00A3240F">
        <w:rPr>
          <w:rFonts w:ascii="Times New Roman" w:eastAsia="Calibri" w:hAnsi="Times New Roman"/>
          <w:color w:val="000000"/>
          <w:sz w:val="24"/>
          <w:szCs w:val="24"/>
        </w:rPr>
        <w:t xml:space="preserve"> on the top of forms </w:t>
      </w:r>
      <w:r w:rsidR="00837093">
        <w:rPr>
          <w:rFonts w:ascii="Times New Roman" w:eastAsia="Calibri" w:hAnsi="Times New Roman"/>
          <w:color w:val="000000"/>
          <w:sz w:val="24"/>
          <w:szCs w:val="24"/>
        </w:rPr>
        <w:t>i</w:t>
      </w:r>
      <w:r w:rsidR="00CE0FC8" w:rsidRPr="00A3240F">
        <w:rPr>
          <w:rFonts w:ascii="Times New Roman" w:eastAsia="Calibri" w:hAnsi="Times New Roman"/>
          <w:color w:val="000000"/>
          <w:sz w:val="24"/>
          <w:szCs w:val="24"/>
        </w:rPr>
        <w:t xml:space="preserve">n </w:t>
      </w:r>
      <w:r w:rsidR="00691A08">
        <w:rPr>
          <w:rFonts w:ascii="Times New Roman" w:eastAsia="Calibri" w:hAnsi="Times New Roman"/>
          <w:color w:val="000000"/>
          <w:sz w:val="24"/>
          <w:szCs w:val="24"/>
        </w:rPr>
        <w:t xml:space="preserve">the </w:t>
      </w:r>
      <w:r w:rsidR="00CE0FC8" w:rsidRPr="00A3240F">
        <w:rPr>
          <w:rFonts w:ascii="Times New Roman" w:eastAsia="Calibri" w:hAnsi="Times New Roman"/>
          <w:color w:val="000000"/>
          <w:sz w:val="24"/>
          <w:szCs w:val="24"/>
        </w:rPr>
        <w:t>pharmacy dispensing, l</w:t>
      </w:r>
      <w:r w:rsidR="00225DDC" w:rsidRPr="00A3240F">
        <w:rPr>
          <w:rFonts w:ascii="Times New Roman" w:eastAsia="Calibri" w:hAnsi="Times New Roman"/>
          <w:color w:val="000000"/>
          <w:sz w:val="24"/>
          <w:szCs w:val="24"/>
        </w:rPr>
        <w:t>aboratory and medical imaging departments</w:t>
      </w:r>
      <w:r w:rsidR="00837093">
        <w:rPr>
          <w:rFonts w:ascii="Times New Roman" w:eastAsia="Calibri" w:hAnsi="Times New Roman"/>
          <w:color w:val="000000"/>
          <w:sz w:val="24"/>
          <w:szCs w:val="24"/>
        </w:rPr>
        <w:t>.</w:t>
      </w:r>
      <w:r w:rsidR="00C14E01" w:rsidRPr="00A3240F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</w:p>
    <w:p w14:paraId="5883130D" w14:textId="2B3ADD3B" w:rsidR="00380227" w:rsidRPr="00A3240F" w:rsidRDefault="009C089A" w:rsidP="00F864E1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textAlignment w:val="top"/>
        <w:rPr>
          <w:rFonts w:ascii="Times New Roman" w:hAnsi="Times New Roman"/>
          <w:color w:val="000000"/>
          <w:sz w:val="24"/>
          <w:szCs w:val="24"/>
          <w:u w:val="single"/>
          <w:lang w:val="en-GB"/>
        </w:rPr>
      </w:pPr>
      <w:r>
        <w:rPr>
          <w:rFonts w:ascii="Times New Roman" w:hAnsi="Times New Roman"/>
          <w:color w:val="000000"/>
          <w:sz w:val="24"/>
          <w:szCs w:val="24"/>
        </w:rPr>
        <w:t>Head of Mortuary shall ensure e</w:t>
      </w:r>
      <w:r w:rsidR="00837093">
        <w:rPr>
          <w:rFonts w:ascii="Times New Roman" w:hAnsi="Times New Roman"/>
          <w:color w:val="000000"/>
          <w:sz w:val="24"/>
          <w:szCs w:val="24"/>
        </w:rPr>
        <w:t xml:space="preserve">ach </w:t>
      </w:r>
      <w:r w:rsidR="00837093">
        <w:rPr>
          <w:rFonts w:ascii="Times New Roman" w:hAnsi="Times New Roman"/>
          <w:color w:val="000000"/>
          <w:sz w:val="24"/>
          <w:szCs w:val="24"/>
          <w:lang w:val="en-GB"/>
        </w:rPr>
        <w:t>c</w:t>
      </w:r>
      <w:r w:rsidR="00380227" w:rsidRPr="00A3240F">
        <w:rPr>
          <w:rFonts w:ascii="Times New Roman" w:hAnsi="Times New Roman"/>
          <w:color w:val="000000"/>
          <w:sz w:val="24"/>
          <w:szCs w:val="24"/>
          <w:lang w:val="en-GB"/>
        </w:rPr>
        <w:t xml:space="preserve">adaver in </w:t>
      </w:r>
      <w:r w:rsidR="00837093">
        <w:rPr>
          <w:rFonts w:ascii="Times New Roman" w:hAnsi="Times New Roman"/>
          <w:color w:val="000000"/>
          <w:sz w:val="24"/>
          <w:szCs w:val="24"/>
          <w:lang w:val="en-GB"/>
        </w:rPr>
        <w:t xml:space="preserve">the </w:t>
      </w:r>
      <w:r w:rsidR="00380227" w:rsidRPr="00A3240F">
        <w:rPr>
          <w:rFonts w:ascii="Times New Roman" w:hAnsi="Times New Roman"/>
          <w:color w:val="000000"/>
          <w:sz w:val="24"/>
          <w:szCs w:val="24"/>
          <w:lang w:val="en-GB"/>
        </w:rPr>
        <w:t xml:space="preserve">mortuary 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is </w:t>
      </w:r>
      <w:r w:rsidR="00380227" w:rsidRPr="00A3240F">
        <w:rPr>
          <w:rFonts w:ascii="Times New Roman" w:hAnsi="Times New Roman"/>
          <w:color w:val="000000"/>
          <w:sz w:val="24"/>
          <w:szCs w:val="24"/>
          <w:lang w:val="en-GB"/>
        </w:rPr>
        <w:t xml:space="preserve">identified with two patient identifiers (name and hospital ID number) inscribed on a bracelet that is on </w:t>
      </w:r>
      <w:r w:rsidR="00837093">
        <w:rPr>
          <w:rFonts w:ascii="Times New Roman" w:hAnsi="Times New Roman"/>
          <w:color w:val="000000"/>
          <w:sz w:val="24"/>
          <w:szCs w:val="24"/>
          <w:lang w:val="en-GB"/>
        </w:rPr>
        <w:t>a</w:t>
      </w:r>
      <w:r w:rsidR="00380227" w:rsidRPr="00A3240F">
        <w:rPr>
          <w:rFonts w:ascii="Times New Roman" w:hAnsi="Times New Roman"/>
          <w:color w:val="000000"/>
          <w:sz w:val="24"/>
          <w:szCs w:val="24"/>
          <w:lang w:val="en-GB"/>
        </w:rPr>
        <w:t xml:space="preserve"> visible body part</w:t>
      </w:r>
      <w:r w:rsidR="00837093">
        <w:rPr>
          <w:rFonts w:ascii="Times New Roman" w:hAnsi="Times New Roman"/>
          <w:color w:val="000000"/>
          <w:sz w:val="24"/>
          <w:szCs w:val="24"/>
          <w:lang w:val="en-GB"/>
        </w:rPr>
        <w:t>.</w:t>
      </w:r>
    </w:p>
    <w:p w14:paraId="3EFD3E7E" w14:textId="77777777" w:rsidR="00F00A10" w:rsidRPr="00A3240F" w:rsidRDefault="00F00A10" w:rsidP="00F00A10">
      <w:pPr>
        <w:spacing w:after="0"/>
        <w:ind w:left="720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0B7B6B7C" w14:textId="157DAA3F" w:rsidR="00225DDC" w:rsidRPr="00A3240F" w:rsidRDefault="00CE0FC8" w:rsidP="00A3240F">
      <w:pPr>
        <w:widowControl w:val="0"/>
        <w:autoSpaceDE w:val="0"/>
        <w:autoSpaceDN w:val="0"/>
        <w:adjustRightInd w:val="0"/>
        <w:spacing w:after="0"/>
        <w:jc w:val="both"/>
        <w:textAlignment w:val="top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A3240F">
        <w:rPr>
          <w:rFonts w:ascii="Times New Roman" w:hAnsi="Times New Roman"/>
          <w:b/>
          <w:color w:val="000000"/>
          <w:sz w:val="24"/>
          <w:szCs w:val="24"/>
          <w:lang w:val="en-GB"/>
        </w:rPr>
        <w:t>Id</w:t>
      </w:r>
      <w:r w:rsidR="00A91B8A">
        <w:rPr>
          <w:rFonts w:ascii="Times New Roman" w:hAnsi="Times New Roman"/>
          <w:b/>
          <w:color w:val="000000"/>
          <w:sz w:val="24"/>
          <w:szCs w:val="24"/>
          <w:lang w:val="en-GB"/>
        </w:rPr>
        <w:t>entification Procedures for New</w:t>
      </w:r>
      <w:r w:rsidR="00225DDC" w:rsidRPr="00A3240F">
        <w:rPr>
          <w:rFonts w:ascii="Times New Roman" w:hAnsi="Times New Roman"/>
          <w:b/>
          <w:color w:val="000000"/>
          <w:sz w:val="24"/>
          <w:szCs w:val="24"/>
          <w:lang w:val="en-GB"/>
        </w:rPr>
        <w:t>born</w:t>
      </w:r>
      <w:r w:rsidRPr="00A3240F">
        <w:rPr>
          <w:rFonts w:ascii="Times New Roman" w:hAnsi="Times New Roman"/>
          <w:b/>
          <w:color w:val="000000"/>
          <w:sz w:val="24"/>
          <w:szCs w:val="24"/>
          <w:lang w:val="en-GB"/>
        </w:rPr>
        <w:t>s</w:t>
      </w:r>
      <w:r w:rsidR="00225DDC" w:rsidRPr="00A3240F">
        <w:rPr>
          <w:rFonts w:ascii="Times New Roman" w:hAnsi="Times New Roman"/>
          <w:b/>
          <w:color w:val="000000"/>
          <w:sz w:val="24"/>
          <w:szCs w:val="24"/>
          <w:lang w:val="en-GB"/>
        </w:rPr>
        <w:t>:</w:t>
      </w:r>
    </w:p>
    <w:p w14:paraId="542929B7" w14:textId="128830C9" w:rsidR="00A91B8A" w:rsidRPr="00A91B8A" w:rsidRDefault="00225DDC" w:rsidP="009C089A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textAlignment w:val="top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A3240F">
        <w:rPr>
          <w:rFonts w:ascii="Times New Roman" w:hAnsi="Times New Roman"/>
          <w:color w:val="000000"/>
          <w:sz w:val="24"/>
          <w:szCs w:val="24"/>
        </w:rPr>
        <w:t xml:space="preserve">New-born identification shall be done </w:t>
      </w:r>
      <w:r w:rsidR="00A91B8A">
        <w:rPr>
          <w:rFonts w:ascii="Times New Roman" w:hAnsi="Times New Roman"/>
          <w:color w:val="000000"/>
          <w:sz w:val="24"/>
          <w:szCs w:val="24"/>
        </w:rPr>
        <w:t xml:space="preserve">immediately </w:t>
      </w:r>
      <w:r w:rsidRPr="00A3240F">
        <w:rPr>
          <w:rFonts w:ascii="Times New Roman" w:hAnsi="Times New Roman"/>
          <w:color w:val="000000"/>
          <w:sz w:val="24"/>
          <w:szCs w:val="24"/>
        </w:rPr>
        <w:t xml:space="preserve">in </w:t>
      </w:r>
      <w:r w:rsidR="009F13CF">
        <w:rPr>
          <w:rFonts w:ascii="Times New Roman" w:hAnsi="Times New Roman"/>
          <w:color w:val="000000"/>
          <w:sz w:val="24"/>
          <w:szCs w:val="24"/>
        </w:rPr>
        <w:t xml:space="preserve">the </w:t>
      </w:r>
      <w:r w:rsidRPr="00A3240F">
        <w:rPr>
          <w:rFonts w:ascii="Times New Roman" w:hAnsi="Times New Roman"/>
          <w:color w:val="000000"/>
          <w:sz w:val="24"/>
          <w:szCs w:val="24"/>
        </w:rPr>
        <w:t xml:space="preserve">mother’s </w:t>
      </w:r>
      <w:r w:rsidR="009F13CF">
        <w:rPr>
          <w:rFonts w:ascii="Times New Roman" w:hAnsi="Times New Roman"/>
          <w:color w:val="000000"/>
          <w:sz w:val="24"/>
          <w:szCs w:val="24"/>
        </w:rPr>
        <w:t xml:space="preserve">direct </w:t>
      </w:r>
      <w:r w:rsidRPr="00A3240F">
        <w:rPr>
          <w:rFonts w:ascii="Times New Roman" w:hAnsi="Times New Roman"/>
          <w:color w:val="000000"/>
          <w:sz w:val="24"/>
          <w:szCs w:val="24"/>
        </w:rPr>
        <w:t xml:space="preserve">view by a nurse or midwife </w:t>
      </w:r>
      <w:r w:rsidR="009F13CF">
        <w:rPr>
          <w:rFonts w:ascii="Times New Roman" w:hAnsi="Times New Roman"/>
          <w:color w:val="000000"/>
          <w:sz w:val="24"/>
          <w:szCs w:val="24"/>
        </w:rPr>
        <w:t>who</w:t>
      </w:r>
      <w:r w:rsidRPr="00A3240F">
        <w:rPr>
          <w:rFonts w:ascii="Times New Roman" w:hAnsi="Times New Roman"/>
          <w:color w:val="000000"/>
          <w:sz w:val="24"/>
          <w:szCs w:val="24"/>
        </w:rPr>
        <w:t xml:space="preserve"> ass</w:t>
      </w:r>
      <w:r w:rsidR="00CE0FC8" w:rsidRPr="00A3240F">
        <w:rPr>
          <w:rFonts w:ascii="Times New Roman" w:hAnsi="Times New Roman"/>
          <w:color w:val="000000"/>
          <w:sz w:val="24"/>
          <w:szCs w:val="24"/>
        </w:rPr>
        <w:t>ist</w:t>
      </w:r>
      <w:r w:rsidR="009F13CF">
        <w:rPr>
          <w:rFonts w:ascii="Times New Roman" w:hAnsi="Times New Roman"/>
          <w:color w:val="000000"/>
          <w:sz w:val="24"/>
          <w:szCs w:val="24"/>
        </w:rPr>
        <w:t>ed</w:t>
      </w:r>
      <w:r w:rsidR="00CE0FC8" w:rsidRPr="00A3240F">
        <w:rPr>
          <w:rFonts w:ascii="Times New Roman" w:hAnsi="Times New Roman"/>
          <w:color w:val="000000"/>
          <w:sz w:val="24"/>
          <w:szCs w:val="24"/>
        </w:rPr>
        <w:t xml:space="preserve"> the mother during delivery</w:t>
      </w:r>
      <w:r w:rsidR="00A91B8A">
        <w:rPr>
          <w:rFonts w:ascii="Times New Roman" w:hAnsi="Times New Roman"/>
          <w:color w:val="000000"/>
          <w:sz w:val="24"/>
          <w:szCs w:val="24"/>
        </w:rPr>
        <w:t>.</w:t>
      </w:r>
    </w:p>
    <w:p w14:paraId="18D71B76" w14:textId="17ECBF1D" w:rsidR="00225DDC" w:rsidRPr="00A3240F" w:rsidRDefault="00A91B8A" w:rsidP="009C089A">
      <w:pPr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textAlignment w:val="top"/>
        <w:rPr>
          <w:rFonts w:ascii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If the </w:t>
      </w:r>
      <w:r w:rsidR="009C089A">
        <w:rPr>
          <w:rFonts w:ascii="Times New Roman" w:hAnsi="Times New Roman"/>
          <w:color w:val="000000"/>
          <w:sz w:val="24"/>
          <w:szCs w:val="24"/>
        </w:rPr>
        <w:t>mother is unconscious</w:t>
      </w:r>
      <w:r>
        <w:rPr>
          <w:rFonts w:ascii="Times New Roman" w:hAnsi="Times New Roman"/>
          <w:color w:val="000000"/>
          <w:sz w:val="24"/>
          <w:szCs w:val="24"/>
        </w:rPr>
        <w:t xml:space="preserve"> or if the newborn’s name has not yet been determined, the newborn is given the patient name of “Baby” followed by the mother’s name on the ID.</w:t>
      </w:r>
    </w:p>
    <w:p w14:paraId="0F45462D" w14:textId="77777777" w:rsidR="00CE0FC8" w:rsidRPr="00A3240F" w:rsidRDefault="00CE0FC8" w:rsidP="00A3240F">
      <w:pPr>
        <w:widowControl w:val="0"/>
        <w:autoSpaceDE w:val="0"/>
        <w:autoSpaceDN w:val="0"/>
        <w:adjustRightInd w:val="0"/>
        <w:spacing w:after="0"/>
        <w:jc w:val="both"/>
        <w:textAlignment w:val="top"/>
        <w:rPr>
          <w:rFonts w:ascii="Times New Roman" w:hAnsi="Times New Roman"/>
          <w:b/>
          <w:color w:val="000000"/>
          <w:sz w:val="24"/>
          <w:szCs w:val="24"/>
          <w:lang w:val="en-GB"/>
        </w:rPr>
      </w:pPr>
    </w:p>
    <w:p w14:paraId="6FA1EAAF" w14:textId="3AD68499" w:rsidR="008140B1" w:rsidRPr="00A3240F" w:rsidRDefault="00CE0FC8" w:rsidP="00A3240F">
      <w:pPr>
        <w:widowControl w:val="0"/>
        <w:autoSpaceDE w:val="0"/>
        <w:autoSpaceDN w:val="0"/>
        <w:adjustRightInd w:val="0"/>
        <w:spacing w:after="0"/>
        <w:jc w:val="both"/>
        <w:textAlignment w:val="top"/>
        <w:rPr>
          <w:rFonts w:ascii="Times New Roman" w:hAnsi="Times New Roman"/>
          <w:color w:val="000000"/>
          <w:sz w:val="24"/>
          <w:szCs w:val="24"/>
          <w:u w:val="single"/>
          <w:lang w:val="en-GB"/>
        </w:rPr>
      </w:pPr>
      <w:r w:rsidRPr="00A3240F">
        <w:rPr>
          <w:rFonts w:ascii="Times New Roman" w:hAnsi="Times New Roman"/>
          <w:b/>
          <w:color w:val="000000"/>
          <w:sz w:val="24"/>
          <w:szCs w:val="24"/>
          <w:lang w:val="en-GB"/>
        </w:rPr>
        <w:t xml:space="preserve">Identification Procedures for </w:t>
      </w:r>
      <w:r w:rsidR="00A91B8A">
        <w:rPr>
          <w:rFonts w:ascii="Times New Roman" w:hAnsi="Times New Roman"/>
          <w:b/>
          <w:color w:val="000000"/>
          <w:sz w:val="24"/>
          <w:szCs w:val="24"/>
          <w:lang w:val="en-GB"/>
        </w:rPr>
        <w:t>Unknown Patients</w:t>
      </w:r>
      <w:r w:rsidR="00225DDC" w:rsidRPr="00A3240F">
        <w:rPr>
          <w:rFonts w:ascii="Times New Roman" w:hAnsi="Times New Roman"/>
          <w:color w:val="000000"/>
          <w:sz w:val="24"/>
          <w:szCs w:val="24"/>
          <w:lang w:val="en-GB"/>
        </w:rPr>
        <w:t xml:space="preserve">: </w:t>
      </w:r>
    </w:p>
    <w:p w14:paraId="31B54093" w14:textId="1EC1F261" w:rsidR="008140B1" w:rsidRPr="00A3240F" w:rsidRDefault="00286687" w:rsidP="009C089A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textAlignment w:val="top"/>
        <w:rPr>
          <w:rFonts w:ascii="Times New Roman" w:hAnsi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The unknown </w:t>
      </w:r>
      <w:r w:rsidR="009F13CF" w:rsidRPr="00286687">
        <w:rPr>
          <w:rFonts w:ascii="Times New Roman" w:hAnsi="Times New Roman"/>
          <w:color w:val="000000"/>
          <w:sz w:val="24"/>
          <w:szCs w:val="24"/>
          <w:lang w:val="en-GB"/>
        </w:rPr>
        <w:t xml:space="preserve">patient 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is assigned the patient name of </w:t>
      </w:r>
      <w:r w:rsidR="00AD3874" w:rsidRPr="00286687">
        <w:rPr>
          <w:rFonts w:ascii="Times New Roman" w:hAnsi="Times New Roman"/>
          <w:color w:val="000000"/>
          <w:sz w:val="24"/>
          <w:szCs w:val="24"/>
          <w:lang w:val="en-GB"/>
        </w:rPr>
        <w:t>“Unknown”</w:t>
      </w:r>
      <w:r>
        <w:rPr>
          <w:rFonts w:ascii="Times New Roman" w:hAnsi="Times New Roman"/>
          <w:color w:val="000000"/>
          <w:sz w:val="24"/>
          <w:szCs w:val="24"/>
          <w:lang w:val="en-GB"/>
        </w:rPr>
        <w:t xml:space="preserve"> and a patient ID number.</w:t>
      </w:r>
    </w:p>
    <w:p w14:paraId="117B0AC4" w14:textId="3C76CBA1" w:rsidR="00225DDC" w:rsidRPr="00A3240F" w:rsidRDefault="00225DDC" w:rsidP="009C089A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textAlignment w:val="top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A3240F">
        <w:rPr>
          <w:rFonts w:ascii="Times New Roman" w:hAnsi="Times New Roman"/>
          <w:color w:val="000000"/>
          <w:sz w:val="24"/>
          <w:szCs w:val="24"/>
        </w:rPr>
        <w:t xml:space="preserve">All unknown patients </w:t>
      </w:r>
      <w:r w:rsidR="00AD3874">
        <w:rPr>
          <w:rFonts w:ascii="Times New Roman" w:hAnsi="Times New Roman"/>
          <w:color w:val="000000"/>
          <w:sz w:val="24"/>
          <w:szCs w:val="24"/>
        </w:rPr>
        <w:t xml:space="preserve">shall </w:t>
      </w:r>
      <w:r w:rsidR="00FE06D6" w:rsidRPr="00A3240F">
        <w:rPr>
          <w:rFonts w:ascii="Times New Roman" w:hAnsi="Times New Roman"/>
          <w:color w:val="000000"/>
          <w:sz w:val="24"/>
          <w:szCs w:val="24"/>
        </w:rPr>
        <w:t xml:space="preserve">receive </w:t>
      </w:r>
      <w:r w:rsidR="00AD3874">
        <w:rPr>
          <w:rFonts w:ascii="Times New Roman" w:hAnsi="Times New Roman"/>
          <w:color w:val="000000"/>
          <w:sz w:val="24"/>
          <w:szCs w:val="24"/>
        </w:rPr>
        <w:t xml:space="preserve">an </w:t>
      </w:r>
      <w:r w:rsidR="00FE06D6" w:rsidRPr="00A3240F">
        <w:rPr>
          <w:rFonts w:ascii="Times New Roman" w:hAnsi="Times New Roman"/>
          <w:color w:val="000000"/>
          <w:sz w:val="24"/>
          <w:szCs w:val="24"/>
        </w:rPr>
        <w:t>ID bracelet</w:t>
      </w:r>
      <w:r w:rsidRPr="00A3240F">
        <w:rPr>
          <w:rFonts w:ascii="Times New Roman" w:hAnsi="Times New Roman"/>
          <w:color w:val="000000"/>
          <w:sz w:val="24"/>
          <w:szCs w:val="24"/>
          <w:lang w:val="en-GB"/>
        </w:rPr>
        <w:t xml:space="preserve"> with </w:t>
      </w:r>
      <w:r w:rsidR="00AD3874">
        <w:rPr>
          <w:rFonts w:ascii="Times New Roman" w:hAnsi="Times New Roman"/>
          <w:color w:val="000000"/>
          <w:sz w:val="24"/>
          <w:szCs w:val="24"/>
          <w:lang w:val="en-GB"/>
        </w:rPr>
        <w:t xml:space="preserve">the </w:t>
      </w:r>
      <w:r w:rsidRPr="00A3240F">
        <w:rPr>
          <w:rFonts w:ascii="Times New Roman" w:hAnsi="Times New Roman"/>
          <w:color w:val="000000"/>
          <w:sz w:val="24"/>
          <w:szCs w:val="24"/>
          <w:lang w:val="en-GB"/>
        </w:rPr>
        <w:t>two patient identifiers (</w:t>
      </w:r>
      <w:r w:rsidR="00A91B8A">
        <w:rPr>
          <w:rFonts w:ascii="Times New Roman" w:hAnsi="Times New Roman"/>
          <w:color w:val="000000"/>
          <w:sz w:val="24"/>
          <w:szCs w:val="24"/>
          <w:lang w:val="en-GB"/>
        </w:rPr>
        <w:t>patient ID</w:t>
      </w:r>
      <w:r w:rsidRPr="00A3240F">
        <w:rPr>
          <w:rFonts w:ascii="Times New Roman" w:hAnsi="Times New Roman"/>
          <w:color w:val="000000"/>
          <w:sz w:val="24"/>
          <w:szCs w:val="24"/>
          <w:lang w:val="en-GB"/>
        </w:rPr>
        <w:t xml:space="preserve"> number and patient name</w:t>
      </w:r>
      <w:r w:rsidR="00AD3874">
        <w:rPr>
          <w:rFonts w:ascii="Times New Roman" w:hAnsi="Times New Roman"/>
          <w:color w:val="000000"/>
          <w:sz w:val="24"/>
          <w:szCs w:val="24"/>
          <w:lang w:val="en-GB"/>
        </w:rPr>
        <w:t xml:space="preserve">) placed </w:t>
      </w:r>
      <w:r w:rsidR="00AD3874" w:rsidRPr="00A3240F">
        <w:rPr>
          <w:rFonts w:ascii="Times New Roman" w:hAnsi="Times New Roman"/>
          <w:color w:val="000000"/>
          <w:sz w:val="24"/>
          <w:szCs w:val="24"/>
          <w:lang w:val="en-GB"/>
        </w:rPr>
        <w:t>on the arm</w:t>
      </w:r>
      <w:bookmarkStart w:id="0" w:name="_GoBack"/>
      <w:bookmarkEnd w:id="0"/>
      <w:r w:rsidR="00AD3874" w:rsidRPr="00A3240F">
        <w:rPr>
          <w:rFonts w:ascii="Times New Roman" w:hAnsi="Times New Roman"/>
          <w:color w:val="000000"/>
          <w:sz w:val="24"/>
          <w:szCs w:val="24"/>
          <w:lang w:val="en-GB"/>
        </w:rPr>
        <w:t xml:space="preserve"> or other visible body part</w:t>
      </w:r>
      <w:r w:rsidR="00286687">
        <w:rPr>
          <w:rFonts w:ascii="Times New Roman" w:hAnsi="Times New Roman"/>
          <w:color w:val="000000"/>
          <w:sz w:val="24"/>
          <w:szCs w:val="24"/>
          <w:lang w:val="en-GB"/>
        </w:rPr>
        <w:t>.</w:t>
      </w:r>
    </w:p>
    <w:p w14:paraId="3FCA555B" w14:textId="0BCD9ED5" w:rsidR="00225DDC" w:rsidRPr="008C0707" w:rsidRDefault="00225DDC" w:rsidP="009C089A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/>
        <w:jc w:val="both"/>
        <w:textAlignment w:val="top"/>
        <w:rPr>
          <w:rFonts w:ascii="Times New Roman" w:hAnsi="Times New Roman"/>
          <w:color w:val="000000"/>
          <w:sz w:val="24"/>
          <w:szCs w:val="24"/>
          <w:u w:val="single"/>
          <w:lang w:val="en-GB"/>
        </w:rPr>
      </w:pPr>
      <w:r w:rsidRPr="00A3240F">
        <w:rPr>
          <w:rFonts w:ascii="Times New Roman" w:hAnsi="Times New Roman"/>
          <w:color w:val="000000"/>
          <w:sz w:val="24"/>
          <w:szCs w:val="24"/>
        </w:rPr>
        <w:t>Once the patient is fully identified, a corrected registratio</w:t>
      </w:r>
      <w:r w:rsidR="00A91B8A">
        <w:rPr>
          <w:rFonts w:ascii="Times New Roman" w:hAnsi="Times New Roman"/>
          <w:color w:val="000000"/>
          <w:sz w:val="24"/>
          <w:szCs w:val="24"/>
        </w:rPr>
        <w:t>n is created. The patient ID</w:t>
      </w:r>
      <w:r w:rsidR="0028668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3240F">
        <w:rPr>
          <w:rFonts w:ascii="Times New Roman" w:hAnsi="Times New Roman"/>
          <w:color w:val="000000"/>
          <w:sz w:val="24"/>
          <w:szCs w:val="24"/>
        </w:rPr>
        <w:t xml:space="preserve">number will remain the same. </w:t>
      </w:r>
      <w:r w:rsidR="00FE06D6" w:rsidRPr="00A3240F">
        <w:rPr>
          <w:rFonts w:ascii="Times New Roman" w:hAnsi="Times New Roman"/>
          <w:color w:val="000000"/>
          <w:sz w:val="24"/>
          <w:szCs w:val="24"/>
        </w:rPr>
        <w:t>The ID bracelet must be updated.</w:t>
      </w:r>
    </w:p>
    <w:p w14:paraId="503954FB" w14:textId="237CFE35" w:rsidR="009F13CF" w:rsidRDefault="009F13CF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u w:val="single"/>
          <w:lang w:val="en-GB"/>
        </w:rPr>
      </w:pPr>
    </w:p>
    <w:p w14:paraId="427E019E" w14:textId="65F07543" w:rsidR="00225DDC" w:rsidRPr="00A3240F" w:rsidRDefault="00225DDC" w:rsidP="00A3240F">
      <w:pPr>
        <w:widowControl w:val="0"/>
        <w:autoSpaceDE w:val="0"/>
        <w:autoSpaceDN w:val="0"/>
        <w:adjustRightInd w:val="0"/>
        <w:spacing w:after="0"/>
        <w:contextualSpacing/>
        <w:jc w:val="both"/>
        <w:textAlignment w:val="top"/>
        <w:rPr>
          <w:rFonts w:ascii="Times New Roman" w:hAnsi="Times New Roman"/>
          <w:b/>
          <w:sz w:val="24"/>
          <w:szCs w:val="24"/>
          <w:lang w:eastAsia="x-none"/>
        </w:rPr>
      </w:pPr>
      <w:r w:rsidRPr="00A3240F">
        <w:rPr>
          <w:rFonts w:ascii="Times New Roman" w:hAnsi="Times New Roman"/>
          <w:b/>
          <w:sz w:val="24"/>
          <w:szCs w:val="24"/>
          <w:lang w:eastAsia="x-none"/>
        </w:rPr>
        <w:t>Reference</w:t>
      </w:r>
    </w:p>
    <w:p w14:paraId="5CC078F6" w14:textId="23795DD7" w:rsidR="00225DDC" w:rsidRPr="008C0707" w:rsidRDefault="00225DDC" w:rsidP="00A3240F">
      <w:pPr>
        <w:pStyle w:val="ListParagraph"/>
        <w:numPr>
          <w:ilvl w:val="0"/>
          <w:numId w:val="40"/>
        </w:numPr>
        <w:jc w:val="both"/>
        <w:rPr>
          <w:rFonts w:ascii="Times New Roman" w:eastAsia="Calibri" w:hAnsi="Times New Roman"/>
          <w:sz w:val="24"/>
          <w:szCs w:val="24"/>
        </w:rPr>
      </w:pPr>
      <w:r w:rsidRPr="00671185">
        <w:rPr>
          <w:rFonts w:ascii="Times New Roman" w:eastAsia="Calibri" w:hAnsi="Times New Roman"/>
          <w:sz w:val="24"/>
          <w:szCs w:val="24"/>
          <w:lang w:eastAsia="fr-FR"/>
        </w:rPr>
        <w:t xml:space="preserve">Rwanda Ministry of Health, </w:t>
      </w:r>
      <w:r w:rsidRPr="00671185">
        <w:rPr>
          <w:rFonts w:ascii="Times New Roman" w:eastAsia="Calibri" w:hAnsi="Times New Roman"/>
          <w:vanish/>
          <w:sz w:val="24"/>
          <w:szCs w:val="24"/>
          <w:lang w:eastAsia="fr-FR"/>
        </w:rPr>
        <w:cr/>
      </w:r>
      <w:r w:rsidRPr="00671185">
        <w:rPr>
          <w:rFonts w:ascii="Times New Roman" w:eastAsia="Calibri" w:hAnsi="Times New Roman"/>
          <w:sz w:val="24"/>
          <w:szCs w:val="24"/>
          <w:lang w:eastAsia="fr-FR"/>
        </w:rPr>
        <w:t>District Hospital Operational Policies &amp; Procedures, Clinica</w:t>
      </w:r>
      <w:r w:rsidR="00C14E01" w:rsidRPr="00671185">
        <w:rPr>
          <w:rFonts w:ascii="Times New Roman" w:eastAsia="Calibri" w:hAnsi="Times New Roman"/>
          <w:sz w:val="24"/>
          <w:szCs w:val="24"/>
          <w:lang w:eastAsia="fr-FR"/>
        </w:rPr>
        <w:t xml:space="preserve">l Management service book, June </w:t>
      </w:r>
      <w:r w:rsidRPr="00671185">
        <w:rPr>
          <w:rFonts w:ascii="Times New Roman" w:eastAsia="Calibri" w:hAnsi="Times New Roman"/>
          <w:sz w:val="24"/>
          <w:szCs w:val="24"/>
        </w:rPr>
        <w:t>2012 page 42</w:t>
      </w:r>
    </w:p>
    <w:sectPr w:rsidR="00225DDC" w:rsidRPr="008C0707" w:rsidSect="009E6A46">
      <w:footerReference w:type="default" r:id="rId8"/>
      <w:pgSz w:w="11920" w:h="16840"/>
      <w:pgMar w:top="1440" w:right="1440" w:bottom="1440" w:left="1440" w:header="0" w:footer="944" w:gutter="0"/>
      <w:pgBorders w:offsetFrom="page">
        <w:top w:val="thinThickSmallGap" w:sz="24" w:space="24" w:color="00B050"/>
        <w:left w:val="thinThickSmallGap" w:sz="24" w:space="24" w:color="00B050"/>
        <w:bottom w:val="thickThinSmallGap" w:sz="24" w:space="24" w:color="00B050"/>
        <w:right w:val="thickThinSmallGap" w:sz="24" w:space="24" w:color="00B050"/>
      </w:pgBorders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C2273" w14:textId="77777777" w:rsidR="00FD4DDB" w:rsidRDefault="00FD4DDB" w:rsidP="00D369DA">
      <w:pPr>
        <w:spacing w:after="0" w:line="240" w:lineRule="auto"/>
      </w:pPr>
      <w:r>
        <w:separator/>
      </w:r>
    </w:p>
  </w:endnote>
  <w:endnote w:type="continuationSeparator" w:id="0">
    <w:p w14:paraId="481D2F5B" w14:textId="77777777" w:rsidR="00FD4DDB" w:rsidRDefault="00FD4DDB" w:rsidP="00D36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31035" w14:textId="77777777" w:rsidR="00C14E01" w:rsidRPr="0043536C" w:rsidRDefault="00C14E01" w:rsidP="00C14E01">
    <w:pPr>
      <w:pStyle w:val="Footer"/>
      <w:spacing w:after="0" w:line="240" w:lineRule="auto"/>
      <w:rPr>
        <w:rFonts w:ascii="Times New Roman" w:hAnsi="Times New Roman"/>
      </w:rPr>
    </w:pPr>
    <w:r>
      <w:rPr>
        <w:rFonts w:ascii="Times New Roman" w:hAnsi="Times New Roman"/>
      </w:rPr>
      <w:t>Patient Identification</w:t>
    </w:r>
  </w:p>
  <w:p w14:paraId="38D19D7E" w14:textId="77777777" w:rsidR="00C14E01" w:rsidRDefault="00C14E01" w:rsidP="00C14E01">
    <w:pPr>
      <w:pStyle w:val="Footer"/>
      <w:spacing w:after="0" w:line="240" w:lineRule="auto"/>
      <w:rPr>
        <w:rFonts w:ascii="Times New Roman" w:hAnsi="Times New Roman"/>
      </w:rPr>
    </w:pPr>
    <w:r>
      <w:rPr>
        <w:rFonts w:ascii="Times New Roman" w:hAnsi="Times New Roman"/>
      </w:rPr>
      <w:t>Last revision</w:t>
    </w:r>
    <w:r w:rsidRPr="0043536C">
      <w:rPr>
        <w:rFonts w:ascii="Times New Roman" w:hAnsi="Times New Roman"/>
      </w:rPr>
      <w:t xml:space="preserve">: </w:t>
    </w:r>
    <w:r>
      <w:rPr>
        <w:rFonts w:ascii="Times New Roman" w:hAnsi="Times New Roman"/>
      </w:rPr>
      <w:t>August 2018</w:t>
    </w:r>
  </w:p>
  <w:p w14:paraId="5C93B540" w14:textId="77777777" w:rsidR="00FE64B2" w:rsidRDefault="00C14E01" w:rsidP="00C14E01">
    <w:pPr>
      <w:pStyle w:val="Footer"/>
      <w:spacing w:after="0" w:line="240" w:lineRule="auto"/>
      <w:rPr>
        <w:rFonts w:ascii="Times New Roman" w:hAnsi="Times New Roman"/>
      </w:rPr>
    </w:pPr>
    <w:r>
      <w:rPr>
        <w:rFonts w:ascii="Times New Roman" w:hAnsi="Times New Roman"/>
      </w:rPr>
      <w:t>Version #1</w:t>
    </w:r>
  </w:p>
  <w:p w14:paraId="299D4738" w14:textId="1E5D5F4D" w:rsidR="00EB039C" w:rsidRPr="00C14E01" w:rsidRDefault="00EB039C" w:rsidP="00EB039C">
    <w:pPr>
      <w:pStyle w:val="Footer"/>
      <w:spacing w:after="0" w:line="240" w:lineRule="auto"/>
      <w:jc w:val="center"/>
      <w:rPr>
        <w:rFonts w:ascii="Times New Roman" w:hAnsi="Times New Roman"/>
      </w:rPr>
    </w:pPr>
    <w:r w:rsidRPr="004E1962">
      <w:rPr>
        <w:rFonts w:ascii="Times New Roman" w:hAnsi="Times New Roman"/>
      </w:rPr>
      <w:t xml:space="preserve">Page </w:t>
    </w:r>
    <w:r w:rsidRPr="004E1962">
      <w:rPr>
        <w:rFonts w:ascii="Times New Roman" w:hAnsi="Times New Roman"/>
        <w:b/>
        <w:sz w:val="24"/>
        <w:szCs w:val="24"/>
      </w:rPr>
      <w:fldChar w:fldCharType="begin"/>
    </w:r>
    <w:r w:rsidRPr="004E1962">
      <w:rPr>
        <w:rFonts w:ascii="Times New Roman" w:hAnsi="Times New Roman"/>
        <w:b/>
      </w:rPr>
      <w:instrText xml:space="preserve"> PAGE </w:instrText>
    </w:r>
    <w:r w:rsidRPr="004E1962">
      <w:rPr>
        <w:rFonts w:ascii="Times New Roman" w:hAnsi="Times New Roman"/>
        <w:b/>
        <w:sz w:val="24"/>
        <w:szCs w:val="24"/>
      </w:rPr>
      <w:fldChar w:fldCharType="separate"/>
    </w:r>
    <w:r w:rsidR="00286687">
      <w:rPr>
        <w:rFonts w:ascii="Times New Roman" w:hAnsi="Times New Roman"/>
        <w:b/>
        <w:noProof/>
      </w:rPr>
      <w:t>1</w:t>
    </w:r>
    <w:r w:rsidRPr="004E1962">
      <w:rPr>
        <w:rFonts w:ascii="Times New Roman" w:hAnsi="Times New Roman"/>
        <w:b/>
        <w:sz w:val="24"/>
        <w:szCs w:val="24"/>
      </w:rPr>
      <w:fldChar w:fldCharType="end"/>
    </w:r>
    <w:r w:rsidRPr="004E1962">
      <w:rPr>
        <w:rFonts w:ascii="Times New Roman" w:hAnsi="Times New Roman"/>
      </w:rPr>
      <w:t xml:space="preserve"> of </w:t>
    </w:r>
    <w:r w:rsidRPr="004E1962">
      <w:rPr>
        <w:rFonts w:ascii="Times New Roman" w:hAnsi="Times New Roman"/>
        <w:b/>
        <w:sz w:val="24"/>
        <w:szCs w:val="24"/>
      </w:rPr>
      <w:fldChar w:fldCharType="begin"/>
    </w:r>
    <w:r w:rsidRPr="004E1962">
      <w:rPr>
        <w:rFonts w:ascii="Times New Roman" w:hAnsi="Times New Roman"/>
        <w:b/>
      </w:rPr>
      <w:instrText xml:space="preserve"> NUMPAGES  </w:instrText>
    </w:r>
    <w:r w:rsidRPr="004E1962">
      <w:rPr>
        <w:rFonts w:ascii="Times New Roman" w:hAnsi="Times New Roman"/>
        <w:b/>
        <w:sz w:val="24"/>
        <w:szCs w:val="24"/>
      </w:rPr>
      <w:fldChar w:fldCharType="separate"/>
    </w:r>
    <w:r w:rsidR="00286687">
      <w:rPr>
        <w:rFonts w:ascii="Times New Roman" w:hAnsi="Times New Roman"/>
        <w:b/>
        <w:noProof/>
      </w:rPr>
      <w:t>2</w:t>
    </w:r>
    <w:r w:rsidRPr="004E1962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79D6B" w14:textId="77777777" w:rsidR="00FD4DDB" w:rsidRDefault="00FD4DDB" w:rsidP="00D369DA">
      <w:pPr>
        <w:spacing w:after="0" w:line="240" w:lineRule="auto"/>
      </w:pPr>
      <w:r>
        <w:separator/>
      </w:r>
    </w:p>
  </w:footnote>
  <w:footnote w:type="continuationSeparator" w:id="0">
    <w:p w14:paraId="4E9877C4" w14:textId="77777777" w:rsidR="00FD4DDB" w:rsidRDefault="00FD4DDB" w:rsidP="00D36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3CAD"/>
    <w:multiLevelType w:val="hybridMultilevel"/>
    <w:tmpl w:val="1E2AA474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8E618AC"/>
    <w:multiLevelType w:val="hybridMultilevel"/>
    <w:tmpl w:val="64AA3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B317B"/>
    <w:multiLevelType w:val="hybridMultilevel"/>
    <w:tmpl w:val="34DA0374"/>
    <w:lvl w:ilvl="0" w:tplc="7E2CD65C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0BA0316D"/>
    <w:multiLevelType w:val="hybridMultilevel"/>
    <w:tmpl w:val="68144A0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5B0594"/>
    <w:multiLevelType w:val="hybridMultilevel"/>
    <w:tmpl w:val="38DA7E6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3F6485"/>
    <w:multiLevelType w:val="hybridMultilevel"/>
    <w:tmpl w:val="6CE050B6"/>
    <w:lvl w:ilvl="0" w:tplc="FD2AE9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FA3760"/>
    <w:multiLevelType w:val="hybridMultilevel"/>
    <w:tmpl w:val="553EB1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264F8B"/>
    <w:multiLevelType w:val="hybridMultilevel"/>
    <w:tmpl w:val="28187AA8"/>
    <w:lvl w:ilvl="0" w:tplc="CC52EF8A">
      <w:start w:val="4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580E68"/>
    <w:multiLevelType w:val="hybridMultilevel"/>
    <w:tmpl w:val="BA865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063FA"/>
    <w:multiLevelType w:val="hybridMultilevel"/>
    <w:tmpl w:val="51408EAE"/>
    <w:lvl w:ilvl="0" w:tplc="11B25C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57D62"/>
    <w:multiLevelType w:val="hybridMultilevel"/>
    <w:tmpl w:val="E488E9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A4137B"/>
    <w:multiLevelType w:val="hybridMultilevel"/>
    <w:tmpl w:val="879026AA"/>
    <w:lvl w:ilvl="0" w:tplc="71CABF96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3C4892"/>
    <w:multiLevelType w:val="hybridMultilevel"/>
    <w:tmpl w:val="9C2E1DB0"/>
    <w:lvl w:ilvl="0" w:tplc="3C2E1F90">
      <w:start w:val="15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33955"/>
    <w:multiLevelType w:val="hybridMultilevel"/>
    <w:tmpl w:val="60C62908"/>
    <w:lvl w:ilvl="0" w:tplc="69600A1E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38BF31D6"/>
    <w:multiLevelType w:val="hybridMultilevel"/>
    <w:tmpl w:val="5D202F7A"/>
    <w:lvl w:ilvl="0" w:tplc="FF18EFD4">
      <w:start w:val="100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4E7D8C"/>
    <w:multiLevelType w:val="hybridMultilevel"/>
    <w:tmpl w:val="7BD29988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6" w15:restartNumberingAfterBreak="0">
    <w:nsid w:val="3BEE5B39"/>
    <w:multiLevelType w:val="hybridMultilevel"/>
    <w:tmpl w:val="DF905ADA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41D5380E"/>
    <w:multiLevelType w:val="hybridMultilevel"/>
    <w:tmpl w:val="FD681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EC1DCC"/>
    <w:multiLevelType w:val="hybridMultilevel"/>
    <w:tmpl w:val="9AE4BC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EC2716"/>
    <w:multiLevelType w:val="hybridMultilevel"/>
    <w:tmpl w:val="B2B07F08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 w15:restartNumberingAfterBreak="0">
    <w:nsid w:val="49922F46"/>
    <w:multiLevelType w:val="hybridMultilevel"/>
    <w:tmpl w:val="73E0BF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CC1216"/>
    <w:multiLevelType w:val="hybridMultilevel"/>
    <w:tmpl w:val="462C53E2"/>
    <w:lvl w:ilvl="0" w:tplc="F7CC0F1E">
      <w:start w:val="1"/>
      <w:numFmt w:val="upperRoman"/>
      <w:lvlText w:val="%1.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2" w15:restartNumberingAfterBreak="0">
    <w:nsid w:val="4D4C1474"/>
    <w:multiLevelType w:val="hybridMultilevel"/>
    <w:tmpl w:val="7B0E2B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082738"/>
    <w:multiLevelType w:val="hybridMultilevel"/>
    <w:tmpl w:val="714E5ACA"/>
    <w:lvl w:ilvl="0" w:tplc="11B25C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B15DE"/>
    <w:multiLevelType w:val="hybridMultilevel"/>
    <w:tmpl w:val="296457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452E9E"/>
    <w:multiLevelType w:val="hybridMultilevel"/>
    <w:tmpl w:val="F5508FB0"/>
    <w:lvl w:ilvl="0" w:tplc="9E1AEC8A"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577D1831"/>
    <w:multiLevelType w:val="hybridMultilevel"/>
    <w:tmpl w:val="40101FE6"/>
    <w:lvl w:ilvl="0" w:tplc="AF4804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48447D"/>
    <w:multiLevelType w:val="hybridMultilevel"/>
    <w:tmpl w:val="4540125C"/>
    <w:lvl w:ilvl="0" w:tplc="9D2C06C6"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C01EE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5666C1"/>
    <w:multiLevelType w:val="hybridMultilevel"/>
    <w:tmpl w:val="8A50B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BC067B"/>
    <w:multiLevelType w:val="hybridMultilevel"/>
    <w:tmpl w:val="A59A7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F0445A"/>
    <w:multiLevelType w:val="hybridMultilevel"/>
    <w:tmpl w:val="DEE47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B479EB"/>
    <w:multiLevelType w:val="hybridMultilevel"/>
    <w:tmpl w:val="1D68A258"/>
    <w:lvl w:ilvl="0" w:tplc="0409000B">
      <w:start w:val="1"/>
      <w:numFmt w:val="bullet"/>
      <w:lvlText w:val=""/>
      <w:lvlJc w:val="left"/>
      <w:pPr>
        <w:ind w:left="1800" w:hanging="7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 w15:restartNumberingAfterBreak="0">
    <w:nsid w:val="6C293795"/>
    <w:multiLevelType w:val="hybridMultilevel"/>
    <w:tmpl w:val="00C262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584391"/>
    <w:multiLevelType w:val="hybridMultilevel"/>
    <w:tmpl w:val="84984796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6D4F7A"/>
    <w:multiLevelType w:val="hybridMultilevel"/>
    <w:tmpl w:val="823E27B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F13690A"/>
    <w:multiLevelType w:val="hybridMultilevel"/>
    <w:tmpl w:val="7416CE1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FEF03BF"/>
    <w:multiLevelType w:val="hybridMultilevel"/>
    <w:tmpl w:val="C5ACF1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A526FD"/>
    <w:multiLevelType w:val="hybridMultilevel"/>
    <w:tmpl w:val="EE8283DE"/>
    <w:lvl w:ilvl="0" w:tplc="95AECC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F15782"/>
    <w:multiLevelType w:val="hybridMultilevel"/>
    <w:tmpl w:val="BF5A6406"/>
    <w:lvl w:ilvl="0" w:tplc="F7CC0F1E">
      <w:start w:val="1"/>
      <w:numFmt w:val="upperRoman"/>
      <w:lvlText w:val="%1."/>
      <w:lvlJc w:val="left"/>
      <w:pPr>
        <w:ind w:left="22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9" w15:restartNumberingAfterBreak="0">
    <w:nsid w:val="7534264B"/>
    <w:multiLevelType w:val="hybridMultilevel"/>
    <w:tmpl w:val="C55A8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F22508"/>
    <w:multiLevelType w:val="hybridMultilevel"/>
    <w:tmpl w:val="C0FC0386"/>
    <w:lvl w:ilvl="0" w:tplc="CA32658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CEB0B67"/>
    <w:multiLevelType w:val="hybridMultilevel"/>
    <w:tmpl w:val="652A77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E136A05"/>
    <w:multiLevelType w:val="hybridMultilevel"/>
    <w:tmpl w:val="37FE69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9"/>
  </w:num>
  <w:num w:numId="3">
    <w:abstractNumId w:val="35"/>
  </w:num>
  <w:num w:numId="4">
    <w:abstractNumId w:val="40"/>
  </w:num>
  <w:num w:numId="5">
    <w:abstractNumId w:val="2"/>
  </w:num>
  <w:num w:numId="6">
    <w:abstractNumId w:val="13"/>
  </w:num>
  <w:num w:numId="7">
    <w:abstractNumId w:val="31"/>
  </w:num>
  <w:num w:numId="8">
    <w:abstractNumId w:val="34"/>
  </w:num>
  <w:num w:numId="9">
    <w:abstractNumId w:val="15"/>
  </w:num>
  <w:num w:numId="10">
    <w:abstractNumId w:val="4"/>
  </w:num>
  <w:num w:numId="11">
    <w:abstractNumId w:val="8"/>
  </w:num>
  <w:num w:numId="12">
    <w:abstractNumId w:val="21"/>
  </w:num>
  <w:num w:numId="13">
    <w:abstractNumId w:val="42"/>
  </w:num>
  <w:num w:numId="14">
    <w:abstractNumId w:val="38"/>
  </w:num>
  <w:num w:numId="15">
    <w:abstractNumId w:val="25"/>
  </w:num>
  <w:num w:numId="16">
    <w:abstractNumId w:val="16"/>
  </w:num>
  <w:num w:numId="17">
    <w:abstractNumId w:val="11"/>
  </w:num>
  <w:num w:numId="18">
    <w:abstractNumId w:val="33"/>
  </w:num>
  <w:num w:numId="19">
    <w:abstractNumId w:val="19"/>
  </w:num>
  <w:num w:numId="20">
    <w:abstractNumId w:val="0"/>
  </w:num>
  <w:num w:numId="21">
    <w:abstractNumId w:val="12"/>
  </w:num>
  <w:num w:numId="22">
    <w:abstractNumId w:val="7"/>
  </w:num>
  <w:num w:numId="23">
    <w:abstractNumId w:val="5"/>
  </w:num>
  <w:num w:numId="24">
    <w:abstractNumId w:val="30"/>
  </w:num>
  <w:num w:numId="25">
    <w:abstractNumId w:val="39"/>
  </w:num>
  <w:num w:numId="26">
    <w:abstractNumId w:val="37"/>
  </w:num>
  <w:num w:numId="27">
    <w:abstractNumId w:val="1"/>
  </w:num>
  <w:num w:numId="28">
    <w:abstractNumId w:val="26"/>
  </w:num>
  <w:num w:numId="29">
    <w:abstractNumId w:val="27"/>
  </w:num>
  <w:num w:numId="30">
    <w:abstractNumId w:val="36"/>
  </w:num>
  <w:num w:numId="31">
    <w:abstractNumId w:val="24"/>
  </w:num>
  <w:num w:numId="32">
    <w:abstractNumId w:val="20"/>
  </w:num>
  <w:num w:numId="33">
    <w:abstractNumId w:val="22"/>
  </w:num>
  <w:num w:numId="34">
    <w:abstractNumId w:val="41"/>
  </w:num>
  <w:num w:numId="35">
    <w:abstractNumId w:val="28"/>
  </w:num>
  <w:num w:numId="36">
    <w:abstractNumId w:val="23"/>
  </w:num>
  <w:num w:numId="37">
    <w:abstractNumId w:val="9"/>
  </w:num>
  <w:num w:numId="38">
    <w:abstractNumId w:val="6"/>
  </w:num>
  <w:num w:numId="39">
    <w:abstractNumId w:val="17"/>
  </w:num>
  <w:num w:numId="40">
    <w:abstractNumId w:val="14"/>
  </w:num>
  <w:num w:numId="41">
    <w:abstractNumId w:val="18"/>
  </w:num>
  <w:num w:numId="42">
    <w:abstractNumId w:val="32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263"/>
    <w:rsid w:val="00013C41"/>
    <w:rsid w:val="00024BE2"/>
    <w:rsid w:val="0002619A"/>
    <w:rsid w:val="00051399"/>
    <w:rsid w:val="00063E92"/>
    <w:rsid w:val="00065E49"/>
    <w:rsid w:val="00072A46"/>
    <w:rsid w:val="0007585A"/>
    <w:rsid w:val="00085864"/>
    <w:rsid w:val="00092AA5"/>
    <w:rsid w:val="000B319D"/>
    <w:rsid w:val="000B6E1B"/>
    <w:rsid w:val="000C1263"/>
    <w:rsid w:val="000C6AB7"/>
    <w:rsid w:val="000D6289"/>
    <w:rsid w:val="000D6FF5"/>
    <w:rsid w:val="000E7FF1"/>
    <w:rsid w:val="000F3151"/>
    <w:rsid w:val="000F5955"/>
    <w:rsid w:val="000F7819"/>
    <w:rsid w:val="0010215E"/>
    <w:rsid w:val="0010790D"/>
    <w:rsid w:val="001115A2"/>
    <w:rsid w:val="00115992"/>
    <w:rsid w:val="00142958"/>
    <w:rsid w:val="001528F5"/>
    <w:rsid w:val="00157A30"/>
    <w:rsid w:val="001602A6"/>
    <w:rsid w:val="00164BEF"/>
    <w:rsid w:val="00165A62"/>
    <w:rsid w:val="001714E6"/>
    <w:rsid w:val="001723CB"/>
    <w:rsid w:val="0017446A"/>
    <w:rsid w:val="00175EA1"/>
    <w:rsid w:val="0018788B"/>
    <w:rsid w:val="00191B6D"/>
    <w:rsid w:val="001954C4"/>
    <w:rsid w:val="00196E24"/>
    <w:rsid w:val="001A225F"/>
    <w:rsid w:val="001A43E6"/>
    <w:rsid w:val="001B6760"/>
    <w:rsid w:val="001C1741"/>
    <w:rsid w:val="001C428B"/>
    <w:rsid w:val="001C669E"/>
    <w:rsid w:val="001D3809"/>
    <w:rsid w:val="001E42E4"/>
    <w:rsid w:val="001E51A4"/>
    <w:rsid w:val="001E613A"/>
    <w:rsid w:val="001E615B"/>
    <w:rsid w:val="00203C8B"/>
    <w:rsid w:val="00207A0D"/>
    <w:rsid w:val="00225DDC"/>
    <w:rsid w:val="0024298B"/>
    <w:rsid w:val="00244CAC"/>
    <w:rsid w:val="00247762"/>
    <w:rsid w:val="00247E76"/>
    <w:rsid w:val="00260189"/>
    <w:rsid w:val="00266C0A"/>
    <w:rsid w:val="00286687"/>
    <w:rsid w:val="002A3C46"/>
    <w:rsid w:val="002A6117"/>
    <w:rsid w:val="002B45BD"/>
    <w:rsid w:val="002B5CA7"/>
    <w:rsid w:val="002B6586"/>
    <w:rsid w:val="002E02E3"/>
    <w:rsid w:val="0030411C"/>
    <w:rsid w:val="00304E19"/>
    <w:rsid w:val="003100B7"/>
    <w:rsid w:val="00310841"/>
    <w:rsid w:val="0031127D"/>
    <w:rsid w:val="003122F8"/>
    <w:rsid w:val="003206F9"/>
    <w:rsid w:val="00322740"/>
    <w:rsid w:val="003235BA"/>
    <w:rsid w:val="00325BF4"/>
    <w:rsid w:val="00327945"/>
    <w:rsid w:val="00342FFD"/>
    <w:rsid w:val="003468CA"/>
    <w:rsid w:val="00355A24"/>
    <w:rsid w:val="0035717E"/>
    <w:rsid w:val="00362C2E"/>
    <w:rsid w:val="00364D0F"/>
    <w:rsid w:val="00371C57"/>
    <w:rsid w:val="00380227"/>
    <w:rsid w:val="003860B0"/>
    <w:rsid w:val="003A262F"/>
    <w:rsid w:val="003B76DB"/>
    <w:rsid w:val="003D2784"/>
    <w:rsid w:val="003D2E11"/>
    <w:rsid w:val="003D33DC"/>
    <w:rsid w:val="003F6C26"/>
    <w:rsid w:val="0042451E"/>
    <w:rsid w:val="0042746D"/>
    <w:rsid w:val="00430E89"/>
    <w:rsid w:val="004355BD"/>
    <w:rsid w:val="004359C1"/>
    <w:rsid w:val="00447CC9"/>
    <w:rsid w:val="00447EE1"/>
    <w:rsid w:val="00456C1D"/>
    <w:rsid w:val="004655AB"/>
    <w:rsid w:val="00470665"/>
    <w:rsid w:val="00477A42"/>
    <w:rsid w:val="00480451"/>
    <w:rsid w:val="004B0606"/>
    <w:rsid w:val="004B1822"/>
    <w:rsid w:val="004B2F92"/>
    <w:rsid w:val="004C4B7F"/>
    <w:rsid w:val="004C6437"/>
    <w:rsid w:val="00506038"/>
    <w:rsid w:val="005139E0"/>
    <w:rsid w:val="005256CA"/>
    <w:rsid w:val="0055165F"/>
    <w:rsid w:val="00555B15"/>
    <w:rsid w:val="00562D5B"/>
    <w:rsid w:val="00571B92"/>
    <w:rsid w:val="005770D5"/>
    <w:rsid w:val="005777B8"/>
    <w:rsid w:val="00582267"/>
    <w:rsid w:val="00595494"/>
    <w:rsid w:val="005A4872"/>
    <w:rsid w:val="005B0035"/>
    <w:rsid w:val="005B507F"/>
    <w:rsid w:val="005C471B"/>
    <w:rsid w:val="005C72CD"/>
    <w:rsid w:val="005C7D01"/>
    <w:rsid w:val="005D54F1"/>
    <w:rsid w:val="005D7D8C"/>
    <w:rsid w:val="005E179B"/>
    <w:rsid w:val="005F3906"/>
    <w:rsid w:val="005F6523"/>
    <w:rsid w:val="00614DE7"/>
    <w:rsid w:val="006222D6"/>
    <w:rsid w:val="0062612A"/>
    <w:rsid w:val="00633A2E"/>
    <w:rsid w:val="00640438"/>
    <w:rsid w:val="00640BA9"/>
    <w:rsid w:val="00642776"/>
    <w:rsid w:val="006440F8"/>
    <w:rsid w:val="0065284D"/>
    <w:rsid w:val="006638B5"/>
    <w:rsid w:val="00671185"/>
    <w:rsid w:val="0067191E"/>
    <w:rsid w:val="00691A08"/>
    <w:rsid w:val="00695F60"/>
    <w:rsid w:val="006A5E02"/>
    <w:rsid w:val="006A5EDC"/>
    <w:rsid w:val="006A7E00"/>
    <w:rsid w:val="006A7F08"/>
    <w:rsid w:val="006C7F1A"/>
    <w:rsid w:val="006D3142"/>
    <w:rsid w:val="006D5C7E"/>
    <w:rsid w:val="00701C7E"/>
    <w:rsid w:val="00704C43"/>
    <w:rsid w:val="0071306F"/>
    <w:rsid w:val="007133EA"/>
    <w:rsid w:val="007137EA"/>
    <w:rsid w:val="00722334"/>
    <w:rsid w:val="00730BFE"/>
    <w:rsid w:val="00733F13"/>
    <w:rsid w:val="007463ED"/>
    <w:rsid w:val="00747F8A"/>
    <w:rsid w:val="00754720"/>
    <w:rsid w:val="00754783"/>
    <w:rsid w:val="007561F6"/>
    <w:rsid w:val="0076102F"/>
    <w:rsid w:val="0076516F"/>
    <w:rsid w:val="00765292"/>
    <w:rsid w:val="00775974"/>
    <w:rsid w:val="00785237"/>
    <w:rsid w:val="007B2F9E"/>
    <w:rsid w:val="007C0526"/>
    <w:rsid w:val="007C36A1"/>
    <w:rsid w:val="007C6866"/>
    <w:rsid w:val="007D6D65"/>
    <w:rsid w:val="007E58E6"/>
    <w:rsid w:val="0080200D"/>
    <w:rsid w:val="0081263C"/>
    <w:rsid w:val="008140B1"/>
    <w:rsid w:val="00815199"/>
    <w:rsid w:val="0081594A"/>
    <w:rsid w:val="00834380"/>
    <w:rsid w:val="00837093"/>
    <w:rsid w:val="00843DC7"/>
    <w:rsid w:val="008506C8"/>
    <w:rsid w:val="00872C92"/>
    <w:rsid w:val="008840E1"/>
    <w:rsid w:val="00887C71"/>
    <w:rsid w:val="00890DA8"/>
    <w:rsid w:val="00893FDD"/>
    <w:rsid w:val="00897A95"/>
    <w:rsid w:val="008A2079"/>
    <w:rsid w:val="008A69DC"/>
    <w:rsid w:val="008A78F4"/>
    <w:rsid w:val="008B6770"/>
    <w:rsid w:val="008C0707"/>
    <w:rsid w:val="008D590C"/>
    <w:rsid w:val="008E0073"/>
    <w:rsid w:val="008E10FC"/>
    <w:rsid w:val="008E401D"/>
    <w:rsid w:val="008E44D1"/>
    <w:rsid w:val="008F5B60"/>
    <w:rsid w:val="00904C78"/>
    <w:rsid w:val="00905103"/>
    <w:rsid w:val="00921157"/>
    <w:rsid w:val="00942762"/>
    <w:rsid w:val="009468B9"/>
    <w:rsid w:val="00952FB5"/>
    <w:rsid w:val="00961E81"/>
    <w:rsid w:val="00964272"/>
    <w:rsid w:val="0097328E"/>
    <w:rsid w:val="009805B9"/>
    <w:rsid w:val="00985741"/>
    <w:rsid w:val="009A4A46"/>
    <w:rsid w:val="009C089A"/>
    <w:rsid w:val="009D698D"/>
    <w:rsid w:val="009E3043"/>
    <w:rsid w:val="009E6A46"/>
    <w:rsid w:val="009E7EA8"/>
    <w:rsid w:val="009F13CF"/>
    <w:rsid w:val="009F7A90"/>
    <w:rsid w:val="009F7F02"/>
    <w:rsid w:val="009F7F7B"/>
    <w:rsid w:val="00A01C76"/>
    <w:rsid w:val="00A130F4"/>
    <w:rsid w:val="00A15B88"/>
    <w:rsid w:val="00A22001"/>
    <w:rsid w:val="00A318C8"/>
    <w:rsid w:val="00A3240F"/>
    <w:rsid w:val="00A33A79"/>
    <w:rsid w:val="00A42B5F"/>
    <w:rsid w:val="00A46207"/>
    <w:rsid w:val="00A47EF0"/>
    <w:rsid w:val="00A53064"/>
    <w:rsid w:val="00A6079A"/>
    <w:rsid w:val="00A62AE7"/>
    <w:rsid w:val="00A72335"/>
    <w:rsid w:val="00A73917"/>
    <w:rsid w:val="00A77E1C"/>
    <w:rsid w:val="00A81229"/>
    <w:rsid w:val="00A84C6E"/>
    <w:rsid w:val="00A90654"/>
    <w:rsid w:val="00A91B8A"/>
    <w:rsid w:val="00AA4350"/>
    <w:rsid w:val="00AB3694"/>
    <w:rsid w:val="00AB491C"/>
    <w:rsid w:val="00AC188F"/>
    <w:rsid w:val="00AC2C32"/>
    <w:rsid w:val="00AC7F52"/>
    <w:rsid w:val="00AD28F7"/>
    <w:rsid w:val="00AD3874"/>
    <w:rsid w:val="00AD7D67"/>
    <w:rsid w:val="00AF2BB6"/>
    <w:rsid w:val="00B00414"/>
    <w:rsid w:val="00B02903"/>
    <w:rsid w:val="00B02F3A"/>
    <w:rsid w:val="00B1097A"/>
    <w:rsid w:val="00B13D9A"/>
    <w:rsid w:val="00B1553F"/>
    <w:rsid w:val="00B267B5"/>
    <w:rsid w:val="00B33BAD"/>
    <w:rsid w:val="00B36C26"/>
    <w:rsid w:val="00B371E0"/>
    <w:rsid w:val="00B42F0D"/>
    <w:rsid w:val="00B462DF"/>
    <w:rsid w:val="00B55BA2"/>
    <w:rsid w:val="00B655FD"/>
    <w:rsid w:val="00B91D18"/>
    <w:rsid w:val="00B92F40"/>
    <w:rsid w:val="00BA3113"/>
    <w:rsid w:val="00BB01DE"/>
    <w:rsid w:val="00BB31F1"/>
    <w:rsid w:val="00BB5CD0"/>
    <w:rsid w:val="00BC0D55"/>
    <w:rsid w:val="00BD24DC"/>
    <w:rsid w:val="00BD4FD7"/>
    <w:rsid w:val="00BE007F"/>
    <w:rsid w:val="00BE3151"/>
    <w:rsid w:val="00BF1469"/>
    <w:rsid w:val="00BF1A7A"/>
    <w:rsid w:val="00BF46E3"/>
    <w:rsid w:val="00C127EA"/>
    <w:rsid w:val="00C14E01"/>
    <w:rsid w:val="00C330EC"/>
    <w:rsid w:val="00C3341E"/>
    <w:rsid w:val="00C47CAE"/>
    <w:rsid w:val="00C567B6"/>
    <w:rsid w:val="00C56B57"/>
    <w:rsid w:val="00C66E07"/>
    <w:rsid w:val="00C86EF6"/>
    <w:rsid w:val="00C93494"/>
    <w:rsid w:val="00C9717A"/>
    <w:rsid w:val="00CA174B"/>
    <w:rsid w:val="00CB0FC8"/>
    <w:rsid w:val="00CC434F"/>
    <w:rsid w:val="00CC7F1A"/>
    <w:rsid w:val="00CD5FC1"/>
    <w:rsid w:val="00CE0FC8"/>
    <w:rsid w:val="00CE3B94"/>
    <w:rsid w:val="00CF002E"/>
    <w:rsid w:val="00CF025C"/>
    <w:rsid w:val="00CF1031"/>
    <w:rsid w:val="00D011A3"/>
    <w:rsid w:val="00D267F0"/>
    <w:rsid w:val="00D32692"/>
    <w:rsid w:val="00D3591B"/>
    <w:rsid w:val="00D369DA"/>
    <w:rsid w:val="00D36DBB"/>
    <w:rsid w:val="00D41207"/>
    <w:rsid w:val="00D47AD0"/>
    <w:rsid w:val="00D60310"/>
    <w:rsid w:val="00D75B73"/>
    <w:rsid w:val="00D91CA4"/>
    <w:rsid w:val="00DA5E8C"/>
    <w:rsid w:val="00DB7E21"/>
    <w:rsid w:val="00DC5E68"/>
    <w:rsid w:val="00DD3278"/>
    <w:rsid w:val="00DE2FBF"/>
    <w:rsid w:val="00DF361C"/>
    <w:rsid w:val="00DF40C3"/>
    <w:rsid w:val="00DF4956"/>
    <w:rsid w:val="00E00307"/>
    <w:rsid w:val="00E0041E"/>
    <w:rsid w:val="00E041BD"/>
    <w:rsid w:val="00E150A8"/>
    <w:rsid w:val="00E33528"/>
    <w:rsid w:val="00E4454F"/>
    <w:rsid w:val="00E44569"/>
    <w:rsid w:val="00E45C61"/>
    <w:rsid w:val="00E5482C"/>
    <w:rsid w:val="00E62A2F"/>
    <w:rsid w:val="00E630EF"/>
    <w:rsid w:val="00E70BA7"/>
    <w:rsid w:val="00E809BD"/>
    <w:rsid w:val="00E85042"/>
    <w:rsid w:val="00EA248E"/>
    <w:rsid w:val="00EB017D"/>
    <w:rsid w:val="00EB039C"/>
    <w:rsid w:val="00EC245B"/>
    <w:rsid w:val="00EC72F0"/>
    <w:rsid w:val="00ED1893"/>
    <w:rsid w:val="00ED3B52"/>
    <w:rsid w:val="00EE4EA8"/>
    <w:rsid w:val="00EE7BF7"/>
    <w:rsid w:val="00EF6C5F"/>
    <w:rsid w:val="00F00A10"/>
    <w:rsid w:val="00F062C3"/>
    <w:rsid w:val="00F112C8"/>
    <w:rsid w:val="00F13F26"/>
    <w:rsid w:val="00F14B09"/>
    <w:rsid w:val="00F24E94"/>
    <w:rsid w:val="00F317D2"/>
    <w:rsid w:val="00F35C74"/>
    <w:rsid w:val="00F43BB2"/>
    <w:rsid w:val="00F511CB"/>
    <w:rsid w:val="00F5549D"/>
    <w:rsid w:val="00F55E2C"/>
    <w:rsid w:val="00F864E1"/>
    <w:rsid w:val="00F97128"/>
    <w:rsid w:val="00F97DB5"/>
    <w:rsid w:val="00FA364A"/>
    <w:rsid w:val="00FA37CC"/>
    <w:rsid w:val="00FB04ED"/>
    <w:rsid w:val="00FB3C4D"/>
    <w:rsid w:val="00FB761B"/>
    <w:rsid w:val="00FC10AC"/>
    <w:rsid w:val="00FC7B14"/>
    <w:rsid w:val="00FD4DDB"/>
    <w:rsid w:val="00FD6879"/>
    <w:rsid w:val="00FE06D6"/>
    <w:rsid w:val="00FE64B2"/>
    <w:rsid w:val="00FF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5EB289"/>
  <w15:chartTrackingRefBased/>
  <w15:docId w15:val="{08CAD413-5D77-4CA3-BA00-2434E24D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9DA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DB5"/>
    <w:pPr>
      <w:keepNext/>
      <w:spacing w:after="0" w:line="240" w:lineRule="auto"/>
      <w:outlineLvl w:val="0"/>
    </w:pPr>
    <w:rPr>
      <w:rFonts w:ascii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F97DB5"/>
    <w:rPr>
      <w:rFonts w:ascii="Times New Roman" w:hAnsi="Times New Roman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F97DB5"/>
    <w:pPr>
      <w:ind w:left="720"/>
      <w:contextualSpacing/>
    </w:pPr>
    <w:rPr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F97DB5"/>
    <w:rPr>
      <w:rFonts w:ascii="Calibri" w:hAnsi="Calibri"/>
      <w:sz w:val="20"/>
    </w:rPr>
  </w:style>
  <w:style w:type="character" w:styleId="Hyperlink">
    <w:name w:val="Hyperlink"/>
    <w:uiPriority w:val="99"/>
    <w:unhideWhenUsed/>
    <w:rsid w:val="00F97DB5"/>
    <w:rPr>
      <w:rFonts w:cs="Times New Roman"/>
      <w:color w:val="0000FF"/>
      <w:u w:val="single"/>
    </w:rPr>
  </w:style>
  <w:style w:type="character" w:customStyle="1" w:styleId="st">
    <w:name w:val="st"/>
    <w:rsid w:val="00F97DB5"/>
    <w:rPr>
      <w:rFonts w:cs="Times New Roman"/>
    </w:rPr>
  </w:style>
  <w:style w:type="character" w:styleId="Emphasis">
    <w:name w:val="Emphasis"/>
    <w:uiPriority w:val="20"/>
    <w:qFormat/>
    <w:rsid w:val="00F97DB5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97DB5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C0526"/>
    <w:pPr>
      <w:spacing w:after="0" w:line="240" w:lineRule="auto"/>
    </w:pPr>
    <w:rPr>
      <w:rFonts w:ascii="Times New Roman" w:hAnsi="Times New Roman"/>
      <w:sz w:val="20"/>
      <w:szCs w:val="20"/>
      <w:lang w:bidi="ar-BH"/>
    </w:rPr>
  </w:style>
  <w:style w:type="character" w:customStyle="1" w:styleId="CommentTextChar">
    <w:name w:val="Comment Text Char"/>
    <w:link w:val="CommentText"/>
    <w:uiPriority w:val="99"/>
    <w:locked/>
    <w:rsid w:val="007C0526"/>
    <w:rPr>
      <w:rFonts w:ascii="Times New Roman" w:hAnsi="Times New Roman" w:cs="Times New Roman"/>
      <w:lang w:bidi="ar-BH"/>
    </w:rPr>
  </w:style>
  <w:style w:type="character" w:styleId="CommentReference">
    <w:name w:val="annotation reference"/>
    <w:uiPriority w:val="99"/>
    <w:semiHidden/>
    <w:unhideWhenUsed/>
    <w:rsid w:val="00447EE1"/>
    <w:rPr>
      <w:rFonts w:cs="Times New Roman"/>
      <w:sz w:val="16"/>
    </w:rPr>
  </w:style>
  <w:style w:type="paragraph" w:styleId="Header">
    <w:name w:val="header"/>
    <w:basedOn w:val="Normal"/>
    <w:link w:val="HeaderChar"/>
    <w:uiPriority w:val="99"/>
    <w:unhideWhenUsed/>
    <w:rsid w:val="00EE7BF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EE7BF7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E7BF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EE7BF7"/>
    <w:rPr>
      <w:rFonts w:cs="Times New Roman"/>
      <w:sz w:val="22"/>
      <w:szCs w:val="22"/>
    </w:rPr>
  </w:style>
  <w:style w:type="character" w:customStyle="1" w:styleId="nbsp1">
    <w:name w:val="nbsp1"/>
    <w:rsid w:val="0010790D"/>
    <w:rPr>
      <w:rFonts w:cs="Times New Roman"/>
    </w:rPr>
  </w:style>
  <w:style w:type="character" w:customStyle="1" w:styleId="apple-converted-space">
    <w:name w:val="apple-converted-space"/>
    <w:rsid w:val="0010790D"/>
    <w:rPr>
      <w:rFonts w:cs="Times New Roman"/>
    </w:rPr>
  </w:style>
  <w:style w:type="paragraph" w:styleId="NoSpacing">
    <w:name w:val="No Spacing"/>
    <w:uiPriority w:val="1"/>
    <w:qFormat/>
    <w:rsid w:val="001C669E"/>
    <w:rPr>
      <w:rFonts w:cs="Times New Roman"/>
      <w:sz w:val="22"/>
      <w:szCs w:val="22"/>
    </w:rPr>
  </w:style>
  <w:style w:type="character" w:styleId="Strong">
    <w:name w:val="Strong"/>
    <w:uiPriority w:val="22"/>
    <w:qFormat/>
    <w:rsid w:val="00FA37CC"/>
    <w:rPr>
      <w:rFonts w:cs="Times New Roman"/>
      <w:b/>
    </w:rPr>
  </w:style>
  <w:style w:type="character" w:styleId="HTMLCite">
    <w:name w:val="HTML Cite"/>
    <w:uiPriority w:val="99"/>
    <w:semiHidden/>
    <w:unhideWhenUsed/>
    <w:rsid w:val="00E041BD"/>
    <w:rPr>
      <w:i/>
      <w:iCs/>
    </w:rPr>
  </w:style>
  <w:style w:type="table" w:styleId="TableGrid">
    <w:name w:val="Table Grid"/>
    <w:basedOn w:val="TableNormal"/>
    <w:uiPriority w:val="59"/>
    <w:rsid w:val="00225DDC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3BB2"/>
    <w:pPr>
      <w:spacing w:after="200"/>
    </w:pPr>
    <w:rPr>
      <w:rFonts w:ascii="Calibri" w:hAnsi="Calibri"/>
      <w:b/>
      <w:bCs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3BB2"/>
    <w:rPr>
      <w:rFonts w:ascii="Times New Roman" w:hAnsi="Times New Roman" w:cs="Times New Roman"/>
      <w:b/>
      <w:bCs/>
      <w:lang w:bidi="ar-B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8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ACCREDITATION\Work%20on%20Accreditation%2007-10%20Oct.%202013\Tasks%20Day%205\Document%20to%20use\Dischar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Discharge</Template>
  <TotalTime>53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Jessica Harcourt</cp:lastModifiedBy>
  <cp:revision>5</cp:revision>
  <cp:lastPrinted>2018-03-24T08:53:00Z</cp:lastPrinted>
  <dcterms:created xsi:type="dcterms:W3CDTF">2018-12-03T12:07:00Z</dcterms:created>
  <dcterms:modified xsi:type="dcterms:W3CDTF">2018-12-18T09:59:00Z</dcterms:modified>
</cp:coreProperties>
</file>